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Solución</w:t>
      </w:r>
      <w:r>
        <w:rPr>
          <w:rFonts w:ascii="Arial" w:hAnsi="Arial" w:cs="Arial"/>
          <w:b/>
        </w:rPr>
        <w:t xml:space="preserve"> caso práctico 6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Determinación Base de cotización contingencias comunes febrero </w:t>
      </w:r>
      <w:r>
        <w:rPr>
          <w:rFonts w:ascii="Arial" w:hAnsi="Arial" w:cs="Arial"/>
          <w:b/>
        </w:rPr>
        <w:t>19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Suma de conceptos computables (salariales)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Pr="00974F53" w:rsidRDefault="00CB25A0" w:rsidP="00CB25A0">
      <w:pPr>
        <w:jc w:val="both"/>
        <w:rPr>
          <w:rFonts w:ascii="Arial" w:hAnsi="Arial" w:cs="Arial"/>
        </w:rPr>
      </w:pPr>
      <w:r w:rsidRPr="00974F53">
        <w:rPr>
          <w:rFonts w:ascii="Arial" w:hAnsi="Arial" w:cs="Arial"/>
        </w:rPr>
        <w:t>SB: 815,60</w:t>
      </w:r>
    </w:p>
    <w:p w:rsidR="00CB25A0" w:rsidRPr="00974F53" w:rsidRDefault="00CB25A0" w:rsidP="00CB25A0">
      <w:pPr>
        <w:jc w:val="both"/>
        <w:rPr>
          <w:rFonts w:ascii="Arial" w:hAnsi="Arial" w:cs="Arial"/>
        </w:rPr>
      </w:pPr>
      <w:r w:rsidRPr="00974F53">
        <w:rPr>
          <w:rFonts w:ascii="Arial" w:hAnsi="Arial" w:cs="Arial"/>
        </w:rPr>
        <w:t>IN:     66,50 +</w:t>
      </w:r>
    </w:p>
    <w:p w:rsidR="00CB25A0" w:rsidRPr="00974F53" w:rsidRDefault="00CB25A0" w:rsidP="00CB25A0">
      <w:pPr>
        <w:jc w:val="both"/>
        <w:rPr>
          <w:rFonts w:ascii="Arial" w:hAnsi="Arial" w:cs="Arial"/>
        </w:rPr>
      </w:pPr>
      <w:r w:rsidRPr="00974F53">
        <w:rPr>
          <w:rFonts w:ascii="Arial" w:hAnsi="Arial" w:cs="Arial"/>
        </w:rPr>
        <w:t xml:space="preserve">   --------------</w:t>
      </w:r>
    </w:p>
    <w:p w:rsidR="00CB25A0" w:rsidRPr="00974F53" w:rsidRDefault="00CB25A0" w:rsidP="00CB25A0">
      <w:pPr>
        <w:jc w:val="both"/>
        <w:rPr>
          <w:rFonts w:ascii="Arial" w:hAnsi="Arial" w:cs="Arial"/>
          <w:b/>
        </w:rPr>
      </w:pPr>
      <w:r w:rsidRPr="00974F53">
        <w:rPr>
          <w:rFonts w:ascii="Arial" w:hAnsi="Arial" w:cs="Arial"/>
        </w:rPr>
        <w:t xml:space="preserve">        </w:t>
      </w:r>
      <w:r w:rsidRPr="00974F53">
        <w:rPr>
          <w:rFonts w:ascii="Arial" w:hAnsi="Arial" w:cs="Arial"/>
          <w:b/>
        </w:rPr>
        <w:t>882,10</w:t>
      </w:r>
      <w:r>
        <w:rPr>
          <w:rFonts w:ascii="Arial" w:hAnsi="Arial" w:cs="Arial"/>
          <w:b/>
        </w:rPr>
        <w:t xml:space="preserve"> €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 Prorrata de pagas extras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Pr="00974F53" w:rsidRDefault="00CB25A0" w:rsidP="00CB25A0">
      <w:pPr>
        <w:jc w:val="both"/>
        <w:rPr>
          <w:rFonts w:ascii="Arial" w:hAnsi="Arial" w:cs="Arial"/>
        </w:rPr>
      </w:pPr>
      <w:r w:rsidRPr="00974F53">
        <w:rPr>
          <w:rFonts w:ascii="Arial" w:hAnsi="Arial" w:cs="Arial"/>
        </w:rPr>
        <w:t xml:space="preserve">2 x 815,60 </w:t>
      </w:r>
    </w:p>
    <w:p w:rsidR="00CB25A0" w:rsidRPr="00974F53" w:rsidRDefault="00CB25A0" w:rsidP="00CB25A0">
      <w:pPr>
        <w:jc w:val="both"/>
        <w:rPr>
          <w:rFonts w:ascii="Arial" w:hAnsi="Arial" w:cs="Arial"/>
        </w:rPr>
      </w:pPr>
      <w:r w:rsidRPr="00974F53">
        <w:rPr>
          <w:rFonts w:ascii="Arial" w:hAnsi="Arial" w:cs="Arial"/>
        </w:rPr>
        <w:t xml:space="preserve">--------------- = </w:t>
      </w:r>
      <w:r w:rsidRPr="00974F53">
        <w:rPr>
          <w:rFonts w:ascii="Arial" w:hAnsi="Arial" w:cs="Arial"/>
          <w:b/>
        </w:rPr>
        <w:t>135,93 €</w:t>
      </w:r>
    </w:p>
    <w:p w:rsidR="00CB25A0" w:rsidRPr="00974F53" w:rsidRDefault="00CB25A0" w:rsidP="00CB25A0">
      <w:pPr>
        <w:jc w:val="both"/>
        <w:rPr>
          <w:rFonts w:ascii="Arial" w:hAnsi="Arial" w:cs="Arial"/>
        </w:rPr>
      </w:pPr>
      <w:r w:rsidRPr="00974F53">
        <w:rPr>
          <w:rFonts w:ascii="Arial" w:hAnsi="Arial" w:cs="Arial"/>
        </w:rPr>
        <w:t xml:space="preserve">       12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3. Suma de 1 + 2;</w:t>
      </w:r>
      <w:r w:rsidRPr="00974F53">
        <w:rPr>
          <w:rFonts w:ascii="Arial" w:hAnsi="Arial" w:cs="Arial"/>
        </w:rPr>
        <w:t xml:space="preserve"> 882,10 + 135,93 = </w:t>
      </w:r>
      <w:r>
        <w:rPr>
          <w:rFonts w:ascii="Arial" w:hAnsi="Arial" w:cs="Arial"/>
          <w:b/>
        </w:rPr>
        <w:t>1018,03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4. Comprobar límites grupo 6</w:t>
      </w:r>
    </w:p>
    <w:p w:rsidR="00CB25A0" w:rsidRPr="00974F53" w:rsidRDefault="00CB25A0" w:rsidP="00CB25A0">
      <w:pPr>
        <w:jc w:val="both"/>
        <w:rPr>
          <w:rFonts w:ascii="Arial" w:hAnsi="Arial" w:cs="Arial"/>
        </w:rPr>
      </w:pPr>
      <w:r w:rsidRPr="00974F53">
        <w:rPr>
          <w:rFonts w:ascii="Arial" w:hAnsi="Arial" w:cs="Arial"/>
        </w:rPr>
        <w:t>Límite mínimo: 665,70</w:t>
      </w:r>
    </w:p>
    <w:p w:rsidR="00CB25A0" w:rsidRPr="00974F53" w:rsidRDefault="00CB25A0" w:rsidP="00CB25A0">
      <w:pPr>
        <w:jc w:val="both"/>
        <w:rPr>
          <w:rFonts w:ascii="Arial" w:hAnsi="Arial" w:cs="Arial"/>
        </w:rPr>
      </w:pPr>
      <w:r w:rsidRPr="00974F53">
        <w:rPr>
          <w:rFonts w:ascii="Arial" w:hAnsi="Arial" w:cs="Arial"/>
        </w:rPr>
        <w:t>Límite máximo: 2996,10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BCCC febrero </w:t>
      </w:r>
      <w:r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: </w:t>
      </w:r>
      <w:r w:rsidRPr="00974F53">
        <w:rPr>
          <w:rFonts w:ascii="Arial" w:hAnsi="Arial" w:cs="Arial"/>
          <w:b/>
          <w:highlight w:val="yellow"/>
        </w:rPr>
        <w:t>1018,03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B. Determinación Base de cotización contingencias profesionales 02/</w:t>
      </w:r>
      <w:r>
        <w:rPr>
          <w:rFonts w:ascii="Arial" w:hAnsi="Arial" w:cs="Arial"/>
          <w:b/>
        </w:rPr>
        <w:t>19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  <w:r w:rsidRPr="00974F53">
        <w:rPr>
          <w:rFonts w:ascii="Arial" w:hAnsi="Arial" w:cs="Arial"/>
        </w:rPr>
        <w:t xml:space="preserve">Al no existir horas extras durante este mes, ambas bases son iguales. Por tanto, </w:t>
      </w:r>
      <w:smartTag w:uri="urn:schemas-microsoft-com:office:smarttags" w:element="PersonName">
        <w:smartTagPr>
          <w:attr w:name="ProductID" w:val="la BCCP"/>
        </w:smartTagPr>
        <w:r w:rsidRPr="00974F53">
          <w:rPr>
            <w:rFonts w:ascii="Arial" w:hAnsi="Arial" w:cs="Arial"/>
          </w:rPr>
          <w:t>la BCCP</w:t>
        </w:r>
      </w:smartTag>
      <w:r w:rsidRPr="00974F53">
        <w:rPr>
          <w:rFonts w:ascii="Arial" w:hAnsi="Arial" w:cs="Arial"/>
        </w:rPr>
        <w:t xml:space="preserve"> = BCCC; es decir:</w:t>
      </w:r>
      <w:r>
        <w:rPr>
          <w:rFonts w:ascii="Arial" w:hAnsi="Arial" w:cs="Arial"/>
          <w:b/>
        </w:rPr>
        <w:t xml:space="preserve"> </w:t>
      </w:r>
      <w:r w:rsidRPr="00974F53">
        <w:rPr>
          <w:rFonts w:ascii="Arial" w:hAnsi="Arial" w:cs="Arial"/>
          <w:b/>
          <w:highlight w:val="yellow"/>
        </w:rPr>
        <w:t>1018,03</w:t>
      </w:r>
      <w:r>
        <w:rPr>
          <w:rFonts w:ascii="Arial" w:hAnsi="Arial" w:cs="Arial"/>
          <w:b/>
        </w:rPr>
        <w:t xml:space="preserve">. </w:t>
      </w:r>
      <w:r w:rsidRPr="00377EF8">
        <w:rPr>
          <w:rFonts w:ascii="Arial" w:hAnsi="Arial" w:cs="Arial"/>
          <w:sz w:val="20"/>
          <w:szCs w:val="20"/>
        </w:rPr>
        <w:t>En todo caso, no sería necesario calcularla pues el subsidio por IT deriva de una enfermedad común (contingencia común)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Total</w:t>
      </w:r>
      <w:proofErr w:type="gramEnd"/>
      <w:r>
        <w:rPr>
          <w:rFonts w:ascii="Arial" w:hAnsi="Arial" w:cs="Arial"/>
          <w:b/>
        </w:rPr>
        <w:t xml:space="preserve"> devengado marzo </w:t>
      </w:r>
      <w:r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 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Pr="00161EF4" w:rsidRDefault="00CB25A0" w:rsidP="00CB25A0">
      <w:pPr>
        <w:jc w:val="both"/>
        <w:rPr>
          <w:rFonts w:ascii="Arial" w:hAnsi="Arial" w:cs="Arial"/>
        </w:rPr>
      </w:pPr>
      <w:r w:rsidRPr="00161EF4">
        <w:rPr>
          <w:rFonts w:ascii="Arial" w:hAnsi="Arial" w:cs="Arial"/>
        </w:rPr>
        <w:t>SB: 815,60 / 30 x 10 = 271,90</w:t>
      </w:r>
    </w:p>
    <w:p w:rsidR="00CB25A0" w:rsidRPr="00161EF4" w:rsidRDefault="00CB25A0" w:rsidP="00CB25A0">
      <w:pPr>
        <w:jc w:val="both"/>
        <w:rPr>
          <w:rFonts w:ascii="Arial" w:hAnsi="Arial" w:cs="Arial"/>
        </w:rPr>
      </w:pPr>
      <w:r w:rsidRPr="00161EF4">
        <w:rPr>
          <w:rFonts w:ascii="Arial" w:hAnsi="Arial" w:cs="Arial"/>
        </w:rPr>
        <w:t xml:space="preserve">INC: 66,50 / 30 x </w:t>
      </w:r>
      <w:proofErr w:type="gramStart"/>
      <w:r w:rsidRPr="00161EF4">
        <w:rPr>
          <w:rFonts w:ascii="Arial" w:hAnsi="Arial" w:cs="Arial"/>
        </w:rPr>
        <w:t>10  =</w:t>
      </w:r>
      <w:proofErr w:type="gramEnd"/>
      <w:r w:rsidRPr="00161EF4">
        <w:rPr>
          <w:rFonts w:ascii="Arial" w:hAnsi="Arial" w:cs="Arial"/>
        </w:rPr>
        <w:t xml:space="preserve">  22,20</w:t>
      </w:r>
    </w:p>
    <w:p w:rsidR="00CB25A0" w:rsidRPr="008F539B" w:rsidRDefault="00CB25A0" w:rsidP="00CB25A0">
      <w:pPr>
        <w:jc w:val="both"/>
        <w:rPr>
          <w:rFonts w:ascii="Arial" w:hAnsi="Arial" w:cs="Arial"/>
          <w:lang w:val="fr-FR"/>
        </w:rPr>
      </w:pPr>
      <w:proofErr w:type="gramStart"/>
      <w:r w:rsidRPr="008F539B">
        <w:rPr>
          <w:rFonts w:ascii="Arial" w:hAnsi="Arial" w:cs="Arial"/>
          <w:lang w:val="fr-FR"/>
        </w:rPr>
        <w:t>PT:</w:t>
      </w:r>
      <w:proofErr w:type="gramEnd"/>
      <w:r w:rsidRPr="008F539B">
        <w:rPr>
          <w:rFonts w:ascii="Arial" w:hAnsi="Arial" w:cs="Arial"/>
          <w:lang w:val="fr-FR"/>
        </w:rPr>
        <w:t xml:space="preserve"> 2,15 x 7              =   15,05</w:t>
      </w:r>
    </w:p>
    <w:p w:rsidR="00CB25A0" w:rsidRPr="008F539B" w:rsidRDefault="00CB25A0" w:rsidP="00CB25A0">
      <w:pPr>
        <w:jc w:val="both"/>
        <w:rPr>
          <w:rFonts w:ascii="Arial" w:hAnsi="Arial" w:cs="Arial"/>
          <w:lang w:val="fr-FR"/>
        </w:rPr>
      </w:pPr>
      <w:proofErr w:type="gramStart"/>
      <w:r w:rsidRPr="008F539B">
        <w:rPr>
          <w:rFonts w:ascii="Arial" w:hAnsi="Arial" w:cs="Arial"/>
          <w:lang w:val="fr-FR"/>
        </w:rPr>
        <w:t>QM:</w:t>
      </w:r>
      <w:proofErr w:type="gramEnd"/>
      <w:r w:rsidRPr="008F539B">
        <w:rPr>
          <w:rFonts w:ascii="Arial" w:hAnsi="Arial" w:cs="Arial"/>
          <w:lang w:val="fr-FR"/>
        </w:rPr>
        <w:t xml:space="preserve"> 44,90 / 30 x 10  =   15,00</w:t>
      </w:r>
    </w:p>
    <w:p w:rsidR="00CB25A0" w:rsidRPr="00974F53" w:rsidRDefault="00CB25A0" w:rsidP="00CB25A0">
      <w:pPr>
        <w:jc w:val="both"/>
        <w:rPr>
          <w:rFonts w:ascii="Arial" w:hAnsi="Arial" w:cs="Arial"/>
          <w:lang w:val="en-GB"/>
        </w:rPr>
      </w:pPr>
      <w:r w:rsidRPr="00974F53">
        <w:rPr>
          <w:rFonts w:ascii="Arial" w:hAnsi="Arial" w:cs="Arial"/>
          <w:lang w:val="en-GB"/>
        </w:rPr>
        <w:t xml:space="preserve">SUBSIDIO IT / EC  </w:t>
      </w:r>
      <w:r>
        <w:rPr>
          <w:rFonts w:ascii="Arial" w:hAnsi="Arial" w:cs="Arial"/>
          <w:lang w:val="en-GB"/>
        </w:rPr>
        <w:t xml:space="preserve">  = 371,57</w:t>
      </w:r>
    </w:p>
    <w:p w:rsidR="00CB25A0" w:rsidRPr="00974F53" w:rsidRDefault="00CB25A0" w:rsidP="00CB25A0">
      <w:pPr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                         -------------------</w:t>
      </w:r>
    </w:p>
    <w:p w:rsidR="00CB25A0" w:rsidRDefault="00CB25A0" w:rsidP="00CB25A0">
      <w:pPr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                                    </w:t>
      </w:r>
      <w:r>
        <w:rPr>
          <w:rFonts w:ascii="Arial" w:hAnsi="Arial" w:cs="Arial"/>
          <w:b/>
          <w:highlight w:val="green"/>
          <w:lang w:val="en-GB"/>
        </w:rPr>
        <w:t>695,72</w:t>
      </w:r>
      <w:r w:rsidRPr="008E2BBE">
        <w:rPr>
          <w:rFonts w:ascii="Arial" w:hAnsi="Arial" w:cs="Arial"/>
          <w:b/>
          <w:highlight w:val="green"/>
          <w:lang w:val="en-GB"/>
        </w:rPr>
        <w:t xml:space="preserve"> €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Pr="00161EF4" w:rsidRDefault="00CB25A0" w:rsidP="00CB25A0">
      <w:pPr>
        <w:jc w:val="both"/>
        <w:rPr>
          <w:rFonts w:ascii="Arial" w:hAnsi="Arial" w:cs="Arial"/>
          <w:b/>
        </w:rPr>
      </w:pPr>
      <w:r w:rsidRPr="00084497">
        <w:rPr>
          <w:rFonts w:ascii="Arial" w:hAnsi="Arial" w:cs="Arial"/>
          <w:b/>
        </w:rPr>
        <w:t>Cálculo del subsidio por IT/EC</w:t>
      </w:r>
      <w:r>
        <w:rPr>
          <w:rFonts w:ascii="Arial" w:hAnsi="Arial" w:cs="Arial"/>
          <w:b/>
        </w:rPr>
        <w:t xml:space="preserve"> de marzo </w:t>
      </w:r>
      <w:r>
        <w:rPr>
          <w:rFonts w:ascii="Arial" w:hAnsi="Arial" w:cs="Arial"/>
          <w:b/>
        </w:rPr>
        <w:t>19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Pr="00024D08" w:rsidRDefault="00CB25A0" w:rsidP="00CB25A0">
      <w:pPr>
        <w:jc w:val="both"/>
        <w:rPr>
          <w:rFonts w:ascii="Arial" w:hAnsi="Arial" w:cs="Arial"/>
        </w:rPr>
      </w:pPr>
      <w:r w:rsidRPr="00024D08">
        <w:rPr>
          <w:rFonts w:ascii="Arial" w:hAnsi="Arial" w:cs="Arial"/>
        </w:rPr>
        <w:tab/>
        <w:t>BCCC 02/07</w:t>
      </w:r>
      <w:r w:rsidRPr="00024D08">
        <w:rPr>
          <w:rFonts w:ascii="Arial" w:hAnsi="Arial" w:cs="Arial"/>
        </w:rPr>
        <w:tab/>
        <w:t xml:space="preserve">       1018,03</w:t>
      </w:r>
    </w:p>
    <w:p w:rsidR="00CB25A0" w:rsidRPr="00024D08" w:rsidRDefault="00CB25A0" w:rsidP="00CB25A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BR = -------------------</w:t>
      </w:r>
      <w:r w:rsidRPr="00024D08">
        <w:rPr>
          <w:rFonts w:ascii="Arial" w:hAnsi="Arial" w:cs="Arial"/>
        </w:rPr>
        <w:t xml:space="preserve">; ------------------ = </w:t>
      </w:r>
      <w:r w:rsidRPr="00024D08">
        <w:rPr>
          <w:rFonts w:ascii="Arial" w:hAnsi="Arial" w:cs="Arial"/>
          <w:b/>
        </w:rPr>
        <w:t>33,93 €</w:t>
      </w:r>
      <w:r>
        <w:rPr>
          <w:rFonts w:ascii="Arial" w:hAnsi="Arial" w:cs="Arial"/>
          <w:b/>
        </w:rPr>
        <w:t xml:space="preserve"> </w:t>
      </w:r>
    </w:p>
    <w:p w:rsidR="00CB25A0" w:rsidRPr="00024D08" w:rsidRDefault="00CB25A0" w:rsidP="00CB25A0">
      <w:pPr>
        <w:ind w:left="1293"/>
        <w:jc w:val="both"/>
        <w:rPr>
          <w:rFonts w:ascii="Arial" w:hAnsi="Arial" w:cs="Arial"/>
        </w:rPr>
      </w:pPr>
      <w:r w:rsidRPr="00024D08">
        <w:rPr>
          <w:rFonts w:ascii="Arial" w:hAnsi="Arial" w:cs="Arial"/>
        </w:rPr>
        <w:t>30</w:t>
      </w:r>
      <w:r w:rsidRPr="00024D08">
        <w:rPr>
          <w:rFonts w:ascii="Arial" w:hAnsi="Arial" w:cs="Arial"/>
        </w:rPr>
        <w:tab/>
        <w:t xml:space="preserve">           30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1E0" w:firstRow="1" w:lastRow="1" w:firstColumn="1" w:lastColumn="1" w:noHBand="0" w:noVBand="0"/>
      </w:tblPr>
      <w:tblGrid>
        <w:gridCol w:w="1678"/>
        <w:gridCol w:w="1270"/>
        <w:gridCol w:w="1557"/>
        <w:gridCol w:w="1286"/>
        <w:gridCol w:w="2703"/>
      </w:tblGrid>
      <w:tr w:rsidR="00CB25A0" w:rsidTr="00BB3A8A">
        <w:tc>
          <w:tcPr>
            <w:tcW w:w="1713" w:type="dxa"/>
            <w:shd w:val="clear" w:color="auto" w:fill="00FFFF"/>
          </w:tcPr>
          <w:p w:rsidR="00CB25A0" w:rsidRPr="00377EF8" w:rsidRDefault="00CB25A0" w:rsidP="00BB3A8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77EF8">
              <w:rPr>
                <w:rFonts w:ascii="Arial" w:hAnsi="Arial" w:cs="Arial"/>
                <w:b/>
                <w:sz w:val="20"/>
                <w:szCs w:val="20"/>
              </w:rPr>
              <w:t>Días de prestación</w:t>
            </w:r>
          </w:p>
        </w:tc>
        <w:tc>
          <w:tcPr>
            <w:tcW w:w="1309" w:type="dxa"/>
            <w:shd w:val="clear" w:color="auto" w:fill="00FFFF"/>
          </w:tcPr>
          <w:p w:rsidR="00CB25A0" w:rsidRPr="00377EF8" w:rsidRDefault="00CB25A0" w:rsidP="00BB3A8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77EF8">
              <w:rPr>
                <w:rFonts w:ascii="Arial" w:hAnsi="Arial" w:cs="Arial"/>
                <w:b/>
                <w:sz w:val="20"/>
                <w:szCs w:val="20"/>
              </w:rPr>
              <w:t>Días del mes</w:t>
            </w:r>
          </w:p>
        </w:tc>
        <w:tc>
          <w:tcPr>
            <w:tcW w:w="1595" w:type="dxa"/>
            <w:shd w:val="clear" w:color="auto" w:fill="00FFFF"/>
          </w:tcPr>
          <w:p w:rsidR="00CB25A0" w:rsidRPr="00377EF8" w:rsidRDefault="00CB25A0" w:rsidP="00BB3A8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77EF8">
              <w:rPr>
                <w:rFonts w:ascii="Arial" w:hAnsi="Arial" w:cs="Arial"/>
                <w:b/>
                <w:sz w:val="20"/>
                <w:szCs w:val="20"/>
              </w:rPr>
              <w:t>Tipo aplicable a la BR</w:t>
            </w:r>
          </w:p>
        </w:tc>
        <w:tc>
          <w:tcPr>
            <w:tcW w:w="1303" w:type="dxa"/>
            <w:shd w:val="clear" w:color="auto" w:fill="00FFFF"/>
          </w:tcPr>
          <w:p w:rsidR="00CB25A0" w:rsidRPr="00377EF8" w:rsidRDefault="00CB25A0" w:rsidP="00BB3A8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77EF8">
              <w:rPr>
                <w:rFonts w:ascii="Arial" w:hAnsi="Arial" w:cs="Arial"/>
                <w:b/>
                <w:sz w:val="20"/>
                <w:szCs w:val="20"/>
              </w:rPr>
              <w:t>Importe del Subsidio</w:t>
            </w:r>
          </w:p>
        </w:tc>
        <w:tc>
          <w:tcPr>
            <w:tcW w:w="2800" w:type="dxa"/>
            <w:shd w:val="clear" w:color="auto" w:fill="00FFFF"/>
          </w:tcPr>
          <w:p w:rsidR="00CB25A0" w:rsidRPr="00377EF8" w:rsidRDefault="00CB25A0" w:rsidP="00BB3A8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377EF8">
              <w:rPr>
                <w:rFonts w:ascii="Arial" w:hAnsi="Arial" w:cs="Arial"/>
                <w:b/>
                <w:sz w:val="20"/>
                <w:szCs w:val="20"/>
              </w:rPr>
              <w:t>Responsable del pago</w:t>
            </w:r>
          </w:p>
        </w:tc>
      </w:tr>
      <w:tr w:rsidR="00CB25A0" w:rsidTr="00BB3A8A">
        <w:tc>
          <w:tcPr>
            <w:tcW w:w="1713" w:type="dxa"/>
          </w:tcPr>
          <w:p w:rsidR="00CB25A0" w:rsidRPr="00084497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4497">
              <w:rPr>
                <w:rFonts w:ascii="Arial" w:hAnsi="Arial" w:cs="Arial"/>
                <w:sz w:val="20"/>
                <w:szCs w:val="20"/>
              </w:rPr>
              <w:t>Del 1º al 3º</w:t>
            </w:r>
          </w:p>
        </w:tc>
        <w:tc>
          <w:tcPr>
            <w:tcW w:w="1309" w:type="dxa"/>
          </w:tcPr>
          <w:p w:rsidR="00CB25A0" w:rsidRPr="00084497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4497">
              <w:rPr>
                <w:rFonts w:ascii="Arial" w:hAnsi="Arial" w:cs="Arial"/>
                <w:sz w:val="20"/>
                <w:szCs w:val="20"/>
              </w:rPr>
              <w:t>2, 3 y 4 marzo</w:t>
            </w:r>
          </w:p>
        </w:tc>
        <w:tc>
          <w:tcPr>
            <w:tcW w:w="1595" w:type="dxa"/>
          </w:tcPr>
          <w:p w:rsidR="00CB25A0" w:rsidRPr="00084497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4497">
              <w:rPr>
                <w:rFonts w:ascii="Arial" w:hAnsi="Arial" w:cs="Arial"/>
                <w:sz w:val="20"/>
                <w:szCs w:val="20"/>
              </w:rPr>
              <w:t>Nada</w:t>
            </w:r>
          </w:p>
        </w:tc>
        <w:tc>
          <w:tcPr>
            <w:tcW w:w="1303" w:type="dxa"/>
          </w:tcPr>
          <w:p w:rsidR="00CB25A0" w:rsidRPr="00084497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4497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800" w:type="dxa"/>
          </w:tcPr>
          <w:p w:rsidR="00CB25A0" w:rsidRPr="00084497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4497">
              <w:rPr>
                <w:rFonts w:ascii="Arial" w:hAnsi="Arial" w:cs="Arial"/>
                <w:sz w:val="20"/>
                <w:szCs w:val="20"/>
              </w:rPr>
              <w:t>Nadie, salvo complemento en convenio a cargo del empresario</w:t>
            </w:r>
          </w:p>
        </w:tc>
      </w:tr>
      <w:tr w:rsidR="00CB25A0" w:rsidTr="00BB3A8A">
        <w:tc>
          <w:tcPr>
            <w:tcW w:w="1713" w:type="dxa"/>
          </w:tcPr>
          <w:p w:rsidR="00CB25A0" w:rsidRPr="00084497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4497">
              <w:rPr>
                <w:rFonts w:ascii="Arial" w:hAnsi="Arial" w:cs="Arial"/>
                <w:sz w:val="20"/>
                <w:szCs w:val="20"/>
              </w:rPr>
              <w:lastRenderedPageBreak/>
              <w:t xml:space="preserve">Del 4º al 15º </w:t>
            </w:r>
          </w:p>
        </w:tc>
        <w:tc>
          <w:tcPr>
            <w:tcW w:w="1309" w:type="dxa"/>
          </w:tcPr>
          <w:p w:rsidR="00CB25A0" w:rsidRPr="00084497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4497">
              <w:rPr>
                <w:rFonts w:ascii="Arial" w:hAnsi="Arial" w:cs="Arial"/>
                <w:sz w:val="20"/>
                <w:szCs w:val="20"/>
              </w:rPr>
              <w:t>5 al 16 marzo</w:t>
            </w:r>
          </w:p>
        </w:tc>
        <w:tc>
          <w:tcPr>
            <w:tcW w:w="1595" w:type="dxa"/>
          </w:tcPr>
          <w:p w:rsidR="00CB25A0" w:rsidRPr="00084497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4497">
              <w:rPr>
                <w:rFonts w:ascii="Arial" w:hAnsi="Arial" w:cs="Arial"/>
                <w:sz w:val="20"/>
                <w:szCs w:val="20"/>
              </w:rPr>
              <w:t xml:space="preserve">60 % x 33,93 € x 12 días </w:t>
            </w:r>
          </w:p>
        </w:tc>
        <w:tc>
          <w:tcPr>
            <w:tcW w:w="1303" w:type="dxa"/>
          </w:tcPr>
          <w:p w:rsidR="00CB25A0" w:rsidRPr="00377EF8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377EF8">
              <w:rPr>
                <w:rFonts w:ascii="Arial" w:hAnsi="Arial" w:cs="Arial"/>
                <w:sz w:val="20"/>
                <w:szCs w:val="20"/>
              </w:rPr>
              <w:t xml:space="preserve">244,32 </w:t>
            </w:r>
          </w:p>
        </w:tc>
        <w:tc>
          <w:tcPr>
            <w:tcW w:w="2800" w:type="dxa"/>
          </w:tcPr>
          <w:p w:rsidR="00CB25A0" w:rsidRPr="00084497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84497">
              <w:rPr>
                <w:rFonts w:ascii="Arial" w:hAnsi="Arial" w:cs="Arial"/>
                <w:sz w:val="20"/>
                <w:szCs w:val="20"/>
              </w:rPr>
              <w:t>Empresario</w:t>
            </w:r>
            <w:r>
              <w:rPr>
                <w:rFonts w:ascii="Arial" w:hAnsi="Arial" w:cs="Arial"/>
                <w:sz w:val="20"/>
                <w:szCs w:val="20"/>
              </w:rPr>
              <w:t>, a su exclusivo cargo.</w:t>
            </w:r>
          </w:p>
        </w:tc>
      </w:tr>
      <w:tr w:rsidR="00CB25A0" w:rsidTr="00BB3A8A">
        <w:tc>
          <w:tcPr>
            <w:tcW w:w="1713" w:type="dxa"/>
          </w:tcPr>
          <w:p w:rsidR="00CB25A0" w:rsidRPr="00377EF8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7EF8">
              <w:rPr>
                <w:rFonts w:ascii="Arial" w:hAnsi="Arial" w:cs="Arial"/>
                <w:sz w:val="20"/>
                <w:szCs w:val="20"/>
              </w:rPr>
              <w:t>Del 16º al 20º</w:t>
            </w:r>
          </w:p>
        </w:tc>
        <w:tc>
          <w:tcPr>
            <w:tcW w:w="1309" w:type="dxa"/>
          </w:tcPr>
          <w:p w:rsidR="00CB25A0" w:rsidRPr="00377EF8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7EF8">
              <w:rPr>
                <w:rFonts w:ascii="Arial" w:hAnsi="Arial" w:cs="Arial"/>
                <w:sz w:val="20"/>
                <w:szCs w:val="20"/>
              </w:rPr>
              <w:t>17 al 21 marzo</w:t>
            </w:r>
          </w:p>
        </w:tc>
        <w:tc>
          <w:tcPr>
            <w:tcW w:w="1595" w:type="dxa"/>
          </w:tcPr>
          <w:p w:rsidR="00CB25A0" w:rsidRPr="00377EF8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7EF8">
              <w:rPr>
                <w:rFonts w:ascii="Arial" w:hAnsi="Arial" w:cs="Arial"/>
                <w:sz w:val="20"/>
                <w:szCs w:val="20"/>
              </w:rPr>
              <w:t>60 % x 33,93 € x 5 días</w:t>
            </w:r>
          </w:p>
        </w:tc>
        <w:tc>
          <w:tcPr>
            <w:tcW w:w="1303" w:type="dxa"/>
          </w:tcPr>
          <w:p w:rsidR="00CB25A0" w:rsidRPr="00377EF8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7EF8">
              <w:rPr>
                <w:rFonts w:ascii="Arial" w:hAnsi="Arial" w:cs="Arial"/>
                <w:sz w:val="20"/>
                <w:szCs w:val="20"/>
              </w:rPr>
              <w:t xml:space="preserve"> 101,80</w:t>
            </w:r>
          </w:p>
        </w:tc>
        <w:tc>
          <w:tcPr>
            <w:tcW w:w="2800" w:type="dxa"/>
          </w:tcPr>
          <w:p w:rsidR="00CB25A0" w:rsidRPr="00377EF8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7EF8">
              <w:rPr>
                <w:rFonts w:ascii="Arial" w:hAnsi="Arial" w:cs="Arial"/>
                <w:sz w:val="20"/>
                <w:szCs w:val="20"/>
              </w:rPr>
              <w:t>S. Social o Mutua de AT/EP</w:t>
            </w:r>
          </w:p>
        </w:tc>
      </w:tr>
      <w:tr w:rsidR="00CB25A0" w:rsidTr="00BB3A8A">
        <w:tc>
          <w:tcPr>
            <w:tcW w:w="1713" w:type="dxa"/>
          </w:tcPr>
          <w:p w:rsidR="00CB25A0" w:rsidRPr="00377EF8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7EF8">
              <w:rPr>
                <w:rFonts w:ascii="Arial" w:hAnsi="Arial" w:cs="Arial"/>
                <w:sz w:val="20"/>
                <w:szCs w:val="20"/>
              </w:rPr>
              <w:t>Del 21º en adelante</w:t>
            </w:r>
          </w:p>
        </w:tc>
        <w:tc>
          <w:tcPr>
            <w:tcW w:w="1309" w:type="dxa"/>
          </w:tcPr>
          <w:p w:rsidR="00CB25A0" w:rsidRPr="00377EF8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7EF8">
              <w:rPr>
                <w:rFonts w:ascii="Arial" w:hAnsi="Arial" w:cs="Arial"/>
                <w:sz w:val="20"/>
                <w:szCs w:val="20"/>
              </w:rPr>
              <w:t>22 de marzo</w:t>
            </w:r>
          </w:p>
        </w:tc>
        <w:tc>
          <w:tcPr>
            <w:tcW w:w="1595" w:type="dxa"/>
          </w:tcPr>
          <w:p w:rsidR="00CB25A0" w:rsidRPr="00377EF8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7EF8">
              <w:rPr>
                <w:rFonts w:ascii="Arial" w:hAnsi="Arial" w:cs="Arial"/>
                <w:sz w:val="20"/>
                <w:szCs w:val="20"/>
              </w:rPr>
              <w:t>75 % x 33,93 € x 1 día</w:t>
            </w:r>
          </w:p>
        </w:tc>
        <w:tc>
          <w:tcPr>
            <w:tcW w:w="1303" w:type="dxa"/>
          </w:tcPr>
          <w:p w:rsidR="00CB25A0" w:rsidRPr="00377EF8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7EF8">
              <w:rPr>
                <w:rFonts w:ascii="Arial" w:hAnsi="Arial" w:cs="Arial"/>
                <w:sz w:val="20"/>
                <w:szCs w:val="20"/>
              </w:rPr>
              <w:t xml:space="preserve">   25,45</w:t>
            </w:r>
          </w:p>
        </w:tc>
        <w:tc>
          <w:tcPr>
            <w:tcW w:w="2800" w:type="dxa"/>
          </w:tcPr>
          <w:p w:rsidR="00CB25A0" w:rsidRPr="00377EF8" w:rsidRDefault="00CB25A0" w:rsidP="00BB3A8A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7EF8">
              <w:rPr>
                <w:rFonts w:ascii="Arial" w:hAnsi="Arial" w:cs="Arial"/>
                <w:sz w:val="20"/>
                <w:szCs w:val="20"/>
              </w:rPr>
              <w:t>S. Social o Mutua de AT/EP</w:t>
            </w:r>
          </w:p>
        </w:tc>
      </w:tr>
      <w:tr w:rsidR="00CB25A0" w:rsidTr="00BB3A8A">
        <w:trPr>
          <w:gridBefore w:val="3"/>
          <w:gridAfter w:val="1"/>
          <w:wBefore w:w="4617" w:type="dxa"/>
          <w:wAfter w:w="2800" w:type="dxa"/>
        </w:trPr>
        <w:tc>
          <w:tcPr>
            <w:tcW w:w="1303" w:type="dxa"/>
          </w:tcPr>
          <w:p w:rsidR="00CB25A0" w:rsidRPr="00377EF8" w:rsidRDefault="00CB25A0" w:rsidP="00BB3A8A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 </w:t>
            </w:r>
            <w:r w:rsidRPr="00377EF8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371,57 €</w:t>
            </w:r>
          </w:p>
        </w:tc>
      </w:tr>
    </w:tbl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Deducciones por cotizaciones a </w:t>
      </w:r>
      <w:smartTag w:uri="urn:schemas-microsoft-com:office:smarttags" w:element="PersonName">
        <w:smartTagPr>
          <w:attr w:name="ProductID" w:val="la Seguridad Social"/>
        </w:smartTagPr>
        <w:smartTag w:uri="urn:schemas-microsoft-com:office:smarttags" w:element="PersonName">
          <w:smartTagPr>
            <w:attr w:name="ProductID" w:val="la Seguridad"/>
          </w:smartTagPr>
          <w:r>
            <w:rPr>
              <w:rFonts w:ascii="Arial" w:hAnsi="Arial" w:cs="Arial"/>
              <w:b/>
            </w:rPr>
            <w:t>la Seguridad</w:t>
          </w:r>
        </w:smartTag>
        <w:r>
          <w:rPr>
            <w:rFonts w:ascii="Arial" w:hAnsi="Arial" w:cs="Arial"/>
            <w:b/>
          </w:rPr>
          <w:t xml:space="preserve"> Social</w:t>
        </w:r>
      </w:smartTag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A1. Determinación Base de cotización por contingencias comunes marzo </w:t>
      </w:r>
      <w:r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. </w:t>
      </w:r>
      <w:r w:rsidRPr="00E27AD9">
        <w:rPr>
          <w:rFonts w:ascii="Arial" w:hAnsi="Arial" w:cs="Arial"/>
          <w:b/>
          <w:highlight w:val="yellow"/>
        </w:rPr>
        <w:t>Días en Activo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Suma de conceptos computables (salariales)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Pr="00377EF8" w:rsidRDefault="00CB25A0" w:rsidP="00CB25A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SB: 815,60 / 30 x 10 = 271,90</w:t>
      </w:r>
    </w:p>
    <w:p w:rsidR="00CB25A0" w:rsidRPr="00377EF8" w:rsidRDefault="00CB25A0" w:rsidP="00CB25A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IN: 66,50 / 30 x 10    =   22,20</w:t>
      </w:r>
    </w:p>
    <w:p w:rsidR="00CB25A0" w:rsidRPr="00377EF8" w:rsidRDefault="00CB25A0" w:rsidP="00CB25A0">
      <w:pPr>
        <w:jc w:val="both"/>
        <w:rPr>
          <w:rFonts w:ascii="Arial" w:hAnsi="Arial" w:cs="Arial"/>
        </w:rPr>
      </w:pPr>
      <w:r w:rsidRPr="00377EF8">
        <w:rPr>
          <w:rFonts w:ascii="Arial" w:hAnsi="Arial" w:cs="Arial"/>
        </w:rPr>
        <w:t xml:space="preserve">                               ---------------</w:t>
      </w:r>
    </w:p>
    <w:p w:rsidR="00CB25A0" w:rsidRPr="00084497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294,10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 Prorrata de pagas extras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Pr="00377EF8" w:rsidRDefault="00CB25A0" w:rsidP="00CB25A0">
      <w:pPr>
        <w:jc w:val="both"/>
        <w:rPr>
          <w:rFonts w:ascii="Arial" w:hAnsi="Arial" w:cs="Arial"/>
        </w:rPr>
      </w:pPr>
      <w:r w:rsidRPr="00377EF8">
        <w:rPr>
          <w:rFonts w:ascii="Arial" w:hAnsi="Arial" w:cs="Arial"/>
        </w:rPr>
        <w:t>2 x 815,60</w:t>
      </w:r>
    </w:p>
    <w:p w:rsidR="00CB25A0" w:rsidRPr="00377EF8" w:rsidRDefault="00CB25A0" w:rsidP="00CB25A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-------------- x 10</w:t>
      </w:r>
      <w:r w:rsidRPr="00377EF8">
        <w:rPr>
          <w:rFonts w:ascii="Arial" w:hAnsi="Arial" w:cs="Arial"/>
        </w:rPr>
        <w:t xml:space="preserve"> = </w:t>
      </w:r>
      <w:r w:rsidRPr="00377EF8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5,30</w:t>
      </w:r>
      <w:r w:rsidRPr="00377EF8">
        <w:rPr>
          <w:rFonts w:ascii="Arial" w:hAnsi="Arial" w:cs="Arial"/>
        </w:rPr>
        <w:t xml:space="preserve"> </w:t>
      </w:r>
    </w:p>
    <w:p w:rsidR="00CB25A0" w:rsidRDefault="00CB25A0" w:rsidP="00CB25A0">
      <w:pPr>
        <w:jc w:val="both"/>
        <w:rPr>
          <w:rFonts w:ascii="Arial" w:hAnsi="Arial" w:cs="Arial"/>
        </w:rPr>
      </w:pPr>
      <w:r w:rsidRPr="00377EF8">
        <w:rPr>
          <w:rFonts w:ascii="Arial" w:hAnsi="Arial" w:cs="Arial"/>
        </w:rPr>
        <w:t xml:space="preserve">     360</w:t>
      </w:r>
    </w:p>
    <w:p w:rsidR="00CB25A0" w:rsidRDefault="00CB25A0" w:rsidP="00CB25A0">
      <w:pPr>
        <w:jc w:val="both"/>
        <w:rPr>
          <w:rFonts w:ascii="Arial" w:hAnsi="Arial" w:cs="Arial"/>
        </w:rPr>
      </w:pPr>
    </w:p>
    <w:p w:rsidR="00CB25A0" w:rsidRPr="00377EF8" w:rsidRDefault="00CB25A0" w:rsidP="00CB25A0">
      <w:pPr>
        <w:jc w:val="both"/>
        <w:rPr>
          <w:rFonts w:ascii="Arial" w:hAnsi="Arial" w:cs="Arial"/>
        </w:rPr>
      </w:pPr>
      <w:r w:rsidRPr="00377EF8">
        <w:rPr>
          <w:rFonts w:ascii="Arial" w:hAnsi="Arial" w:cs="Arial"/>
          <w:b/>
        </w:rPr>
        <w:t>3. Suma de 1 + 2</w:t>
      </w:r>
      <w:r>
        <w:rPr>
          <w:rFonts w:ascii="Arial" w:hAnsi="Arial" w:cs="Arial"/>
        </w:rPr>
        <w:t xml:space="preserve">; 294,10 + 45,30 = </w:t>
      </w:r>
      <w:r w:rsidRPr="00161EF4">
        <w:rPr>
          <w:rFonts w:ascii="Arial" w:hAnsi="Arial" w:cs="Arial"/>
          <w:b/>
        </w:rPr>
        <w:t>339,40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4. Comprobar límites grupo 6</w:t>
      </w:r>
    </w:p>
    <w:p w:rsidR="00CB25A0" w:rsidRPr="008E2BBE" w:rsidRDefault="00CB25A0" w:rsidP="00CB25A0">
      <w:pPr>
        <w:jc w:val="both"/>
        <w:rPr>
          <w:rFonts w:ascii="Arial" w:hAnsi="Arial" w:cs="Arial"/>
        </w:rPr>
      </w:pPr>
      <w:r w:rsidRPr="008E2BBE">
        <w:rPr>
          <w:rFonts w:ascii="Arial" w:hAnsi="Arial" w:cs="Arial"/>
        </w:rPr>
        <w:t xml:space="preserve">Límite mínimo: 665,70 / 30 x </w:t>
      </w:r>
      <w:r>
        <w:rPr>
          <w:rFonts w:ascii="Arial" w:hAnsi="Arial" w:cs="Arial"/>
        </w:rPr>
        <w:t>10 = 221,90</w:t>
      </w:r>
    </w:p>
    <w:p w:rsidR="00CB25A0" w:rsidRPr="008E2BBE" w:rsidRDefault="00CB25A0" w:rsidP="00CB25A0">
      <w:pPr>
        <w:jc w:val="both"/>
        <w:rPr>
          <w:rFonts w:ascii="Arial" w:hAnsi="Arial" w:cs="Arial"/>
        </w:rPr>
      </w:pPr>
      <w:r w:rsidRPr="008E2BBE">
        <w:rPr>
          <w:rFonts w:ascii="Arial" w:hAnsi="Arial" w:cs="Arial"/>
        </w:rPr>
        <w:t xml:space="preserve">Límite máximo: 2996,10 / 30 x </w:t>
      </w:r>
      <w:r>
        <w:rPr>
          <w:rFonts w:ascii="Arial" w:hAnsi="Arial" w:cs="Arial"/>
        </w:rPr>
        <w:t>10 = 998,70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BCCC días en activo = </w:t>
      </w:r>
      <w:r w:rsidRPr="00161EF4">
        <w:rPr>
          <w:rFonts w:ascii="Arial" w:hAnsi="Arial" w:cs="Arial"/>
          <w:b/>
          <w:highlight w:val="yellow"/>
        </w:rPr>
        <w:t>339,40</w:t>
      </w:r>
    </w:p>
    <w:p w:rsidR="00CB25A0" w:rsidRPr="00084497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A2. Determinación Base de cotización por contingencias comunes marzo </w:t>
      </w:r>
      <w:r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. </w:t>
      </w:r>
      <w:r w:rsidRPr="00E27AD9">
        <w:rPr>
          <w:rFonts w:ascii="Arial" w:hAnsi="Arial" w:cs="Arial"/>
          <w:b/>
          <w:highlight w:val="yellow"/>
        </w:rPr>
        <w:t>Días en Incapacidad Temporal</w:t>
      </w:r>
      <w:r>
        <w:rPr>
          <w:rFonts w:ascii="Arial" w:hAnsi="Arial" w:cs="Arial"/>
          <w:b/>
        </w:rPr>
        <w:t xml:space="preserve">. Artículo 6 O/TAS/31/2007. </w:t>
      </w:r>
      <w:r w:rsidRPr="00BE437C">
        <w:rPr>
          <w:rFonts w:ascii="Arial" w:hAnsi="Arial" w:cs="Arial"/>
        </w:rPr>
        <w:t>Días en IT = 30 – días en activo: 30</w:t>
      </w:r>
      <w:r>
        <w:rPr>
          <w:rFonts w:ascii="Arial" w:hAnsi="Arial" w:cs="Arial"/>
        </w:rPr>
        <w:t xml:space="preserve"> </w:t>
      </w:r>
      <w:r w:rsidRPr="00BE437C">
        <w:rPr>
          <w:rFonts w:ascii="Arial" w:hAnsi="Arial" w:cs="Arial"/>
        </w:rPr>
        <w:t>-10 = 20</w:t>
      </w:r>
      <w:r>
        <w:rPr>
          <w:rFonts w:ascii="Arial" w:hAnsi="Arial" w:cs="Arial"/>
        </w:rPr>
        <w:t xml:space="preserve"> días.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Pr="008E2BBE" w:rsidRDefault="00CB25A0" w:rsidP="00CB25A0">
      <w:pPr>
        <w:jc w:val="both"/>
        <w:rPr>
          <w:rFonts w:ascii="Arial" w:hAnsi="Arial" w:cs="Arial"/>
        </w:rPr>
      </w:pPr>
      <w:r w:rsidRPr="008E2BBE">
        <w:rPr>
          <w:rFonts w:ascii="Arial" w:hAnsi="Arial" w:cs="Arial"/>
        </w:rPr>
        <w:t>BCCC 02/07</w:t>
      </w:r>
      <w:r w:rsidRPr="008E2BBE">
        <w:rPr>
          <w:rFonts w:ascii="Arial" w:hAnsi="Arial" w:cs="Arial"/>
        </w:rPr>
        <w:tab/>
      </w:r>
      <w:r w:rsidRPr="008E2BBE">
        <w:rPr>
          <w:rFonts w:ascii="Arial" w:hAnsi="Arial" w:cs="Arial"/>
        </w:rPr>
        <w:tab/>
        <w:t xml:space="preserve">    1018,03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------------------ x 20</w:t>
      </w:r>
      <w:r w:rsidRPr="008E2BBE">
        <w:rPr>
          <w:rFonts w:ascii="Arial" w:hAnsi="Arial" w:cs="Arial"/>
        </w:rPr>
        <w:t>;  ---------------- x 2</w:t>
      </w:r>
      <w:r>
        <w:rPr>
          <w:rFonts w:ascii="Arial" w:hAnsi="Arial" w:cs="Arial"/>
        </w:rPr>
        <w:t>0</w:t>
      </w:r>
      <w:r>
        <w:rPr>
          <w:rFonts w:ascii="Arial" w:hAnsi="Arial" w:cs="Arial"/>
          <w:b/>
        </w:rPr>
        <w:t xml:space="preserve"> = 678,60</w:t>
      </w:r>
    </w:p>
    <w:p w:rsidR="00CB25A0" w:rsidRPr="008E2BBE" w:rsidRDefault="00CB25A0" w:rsidP="00CB25A0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</w:t>
      </w:r>
      <w:r w:rsidRPr="008E2BBE">
        <w:rPr>
          <w:rFonts w:ascii="Arial" w:hAnsi="Arial" w:cs="Arial"/>
        </w:rPr>
        <w:t>30                            30</w:t>
      </w:r>
    </w:p>
    <w:p w:rsidR="00CB25A0" w:rsidRPr="00084497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BCCC días en IT = 678,60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BCCC marzo </w:t>
      </w:r>
      <w:r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 </w:t>
      </w:r>
      <w:r w:rsidRPr="008E2BBE">
        <w:rPr>
          <w:rFonts w:ascii="Arial" w:hAnsi="Arial" w:cs="Arial"/>
        </w:rPr>
        <w:t>= 3</w:t>
      </w:r>
      <w:r>
        <w:rPr>
          <w:rFonts w:ascii="Arial" w:hAnsi="Arial" w:cs="Arial"/>
        </w:rPr>
        <w:t xml:space="preserve">39,40 + 678,60 = </w:t>
      </w:r>
      <w:r w:rsidRPr="00161EF4">
        <w:rPr>
          <w:rFonts w:ascii="Arial" w:hAnsi="Arial" w:cs="Arial"/>
          <w:b/>
          <w:highlight w:val="yellow"/>
        </w:rPr>
        <w:t>1018</w:t>
      </w:r>
      <w:r w:rsidRPr="00161EF4">
        <w:rPr>
          <w:rFonts w:ascii="Arial" w:hAnsi="Arial" w:cs="Arial"/>
          <w:b/>
        </w:rPr>
        <w:t xml:space="preserve"> 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B1. Determinación Base de cotización por contingencias profesionales marzo </w:t>
      </w:r>
      <w:r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. </w:t>
      </w:r>
      <w:r w:rsidRPr="00E75239">
        <w:rPr>
          <w:rFonts w:ascii="Arial" w:hAnsi="Arial" w:cs="Arial"/>
          <w:b/>
          <w:highlight w:val="yellow"/>
        </w:rPr>
        <w:t>Días en Activo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proofErr w:type="spellStart"/>
      <w:r w:rsidRPr="008E2BBE">
        <w:rPr>
          <w:rFonts w:ascii="Arial" w:hAnsi="Arial" w:cs="Arial"/>
        </w:rPr>
        <w:t>Idem</w:t>
      </w:r>
      <w:proofErr w:type="spellEnd"/>
      <w:r w:rsidRPr="008E2BBE">
        <w:rPr>
          <w:rFonts w:ascii="Arial" w:hAnsi="Arial" w:cs="Arial"/>
        </w:rPr>
        <w:t xml:space="preserve"> que BCCC días en activo, al no haber horas extras.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Es decir,</w:t>
      </w:r>
      <w:r>
        <w:rPr>
          <w:rFonts w:ascii="Arial" w:hAnsi="Arial" w:cs="Arial"/>
          <w:b/>
        </w:rPr>
        <w:t xml:space="preserve"> </w:t>
      </w:r>
      <w:r w:rsidRPr="00161EF4">
        <w:rPr>
          <w:rFonts w:ascii="Arial" w:hAnsi="Arial" w:cs="Arial"/>
          <w:b/>
          <w:highlight w:val="yellow"/>
        </w:rPr>
        <w:t>339,40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B2. Determinación Base de cotización por contingencias profesionales marzo </w:t>
      </w:r>
      <w:r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. </w:t>
      </w:r>
      <w:r w:rsidRPr="008A038C">
        <w:rPr>
          <w:rFonts w:ascii="Arial" w:hAnsi="Arial" w:cs="Arial"/>
          <w:b/>
          <w:highlight w:val="yellow"/>
        </w:rPr>
        <w:t>Días en Incapacidad Temporal.</w:t>
      </w:r>
      <w:r>
        <w:rPr>
          <w:rFonts w:ascii="Arial" w:hAnsi="Arial" w:cs="Arial"/>
          <w:b/>
        </w:rPr>
        <w:t xml:space="preserve"> Artículo 6. O/TAS/31/2007</w:t>
      </w:r>
    </w:p>
    <w:p w:rsidR="00CB25A0" w:rsidRPr="00084497" w:rsidRDefault="00CB25A0" w:rsidP="00CB25A0">
      <w:pPr>
        <w:jc w:val="both"/>
        <w:rPr>
          <w:rFonts w:ascii="Arial" w:hAnsi="Arial" w:cs="Arial"/>
          <w:b/>
        </w:rPr>
      </w:pPr>
    </w:p>
    <w:p w:rsidR="00CB25A0" w:rsidRPr="00084497" w:rsidRDefault="00CB25A0" w:rsidP="00CB25A0">
      <w:pPr>
        <w:jc w:val="both"/>
        <w:rPr>
          <w:rFonts w:ascii="Arial" w:hAnsi="Arial" w:cs="Arial"/>
          <w:b/>
        </w:rPr>
      </w:pPr>
      <w:proofErr w:type="spellStart"/>
      <w:r w:rsidRPr="008E2BBE">
        <w:rPr>
          <w:rFonts w:ascii="Arial" w:hAnsi="Arial" w:cs="Arial"/>
        </w:rPr>
        <w:t>Idem</w:t>
      </w:r>
      <w:proofErr w:type="spellEnd"/>
      <w:r w:rsidRPr="008E2BBE">
        <w:rPr>
          <w:rFonts w:ascii="Arial" w:hAnsi="Arial" w:cs="Arial"/>
        </w:rPr>
        <w:t xml:space="preserve"> que BCCC días en IT, al no haber horas extras. Es decir,</w:t>
      </w:r>
      <w:r>
        <w:rPr>
          <w:rFonts w:ascii="Arial" w:hAnsi="Arial" w:cs="Arial"/>
          <w:b/>
        </w:rPr>
        <w:t xml:space="preserve"> </w:t>
      </w:r>
      <w:r w:rsidRPr="00161EF4">
        <w:rPr>
          <w:rFonts w:ascii="Arial" w:hAnsi="Arial" w:cs="Arial"/>
          <w:b/>
          <w:highlight w:val="yellow"/>
        </w:rPr>
        <w:t>678,60</w:t>
      </w:r>
    </w:p>
    <w:p w:rsidR="00CB25A0" w:rsidRPr="00084497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BCCP marzo </w:t>
      </w:r>
      <w:r>
        <w:rPr>
          <w:rFonts w:ascii="Arial" w:hAnsi="Arial" w:cs="Arial"/>
          <w:b/>
        </w:rPr>
        <w:t>19</w:t>
      </w:r>
      <w:r>
        <w:rPr>
          <w:rFonts w:ascii="Arial" w:hAnsi="Arial" w:cs="Arial"/>
          <w:b/>
        </w:rPr>
        <w:t xml:space="preserve"> = </w:t>
      </w:r>
      <w:r w:rsidRPr="00161EF4">
        <w:rPr>
          <w:rFonts w:ascii="Arial" w:hAnsi="Arial" w:cs="Arial"/>
        </w:rPr>
        <w:t>339,40 + 678,80</w:t>
      </w:r>
      <w:r>
        <w:rPr>
          <w:rFonts w:ascii="Arial" w:hAnsi="Arial" w:cs="Arial"/>
          <w:b/>
        </w:rPr>
        <w:t xml:space="preserve"> = </w:t>
      </w:r>
      <w:r w:rsidRPr="00161EF4">
        <w:rPr>
          <w:rFonts w:ascii="Arial" w:hAnsi="Arial" w:cs="Arial"/>
          <w:b/>
          <w:highlight w:val="yellow"/>
        </w:rPr>
        <w:t>1018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Cuotas del trabajador a </w:t>
      </w:r>
      <w:smartTag w:uri="urn:schemas-microsoft-com:office:smarttags" w:element="PersonName">
        <w:smartTagPr>
          <w:attr w:name="ProductID" w:val="la Seguridad Social"/>
        </w:smartTagPr>
        <w:smartTag w:uri="urn:schemas-microsoft-com:office:smarttags" w:element="PersonName">
          <w:smartTagPr>
            <w:attr w:name="ProductID" w:val="la Seguridad"/>
          </w:smartTagPr>
          <w:r>
            <w:rPr>
              <w:rFonts w:ascii="Arial" w:hAnsi="Arial" w:cs="Arial"/>
              <w:b/>
            </w:rPr>
            <w:t>la Seguridad</w:t>
          </w:r>
        </w:smartTag>
        <w:r>
          <w:rPr>
            <w:rFonts w:ascii="Arial" w:hAnsi="Arial" w:cs="Arial"/>
            <w:b/>
          </w:rPr>
          <w:t xml:space="preserve"> Social</w:t>
        </w:r>
      </w:smartTag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1E0" w:firstRow="1" w:lastRow="1" w:firstColumn="1" w:lastColumn="1" w:noHBand="0" w:noVBand="0"/>
      </w:tblPr>
      <w:tblGrid>
        <w:gridCol w:w="2154"/>
        <w:gridCol w:w="2113"/>
        <w:gridCol w:w="2110"/>
        <w:gridCol w:w="2117"/>
      </w:tblGrid>
      <w:tr w:rsidR="00CB25A0" w:rsidTr="00BB3A8A">
        <w:tc>
          <w:tcPr>
            <w:tcW w:w="2166" w:type="dxa"/>
          </w:tcPr>
          <w:p w:rsidR="00CB25A0" w:rsidRDefault="00CB25A0" w:rsidP="00BB3A8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Contingencias</w:t>
            </w:r>
          </w:p>
        </w:tc>
        <w:tc>
          <w:tcPr>
            <w:tcW w:w="2161" w:type="dxa"/>
          </w:tcPr>
          <w:p w:rsidR="00CB25A0" w:rsidRDefault="00CB25A0" w:rsidP="00BB3A8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Bases</w:t>
            </w:r>
          </w:p>
        </w:tc>
        <w:tc>
          <w:tcPr>
            <w:tcW w:w="2161" w:type="dxa"/>
          </w:tcPr>
          <w:p w:rsidR="00CB25A0" w:rsidRDefault="00CB25A0" w:rsidP="00BB3A8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Tipos</w:t>
            </w:r>
          </w:p>
        </w:tc>
        <w:tc>
          <w:tcPr>
            <w:tcW w:w="2161" w:type="dxa"/>
          </w:tcPr>
          <w:p w:rsidR="00CB25A0" w:rsidRDefault="00CB25A0" w:rsidP="00BB3A8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Cuotas</w:t>
            </w:r>
          </w:p>
        </w:tc>
      </w:tr>
      <w:tr w:rsidR="00CB25A0" w:rsidTr="00BB3A8A">
        <w:tc>
          <w:tcPr>
            <w:tcW w:w="2166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 w:rsidRPr="008E2BBE">
              <w:rPr>
                <w:rFonts w:ascii="Arial" w:hAnsi="Arial" w:cs="Arial"/>
              </w:rPr>
              <w:t>C. Comunes</w:t>
            </w:r>
          </w:p>
        </w:tc>
        <w:tc>
          <w:tcPr>
            <w:tcW w:w="2161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1018</w:t>
            </w:r>
          </w:p>
        </w:tc>
        <w:tc>
          <w:tcPr>
            <w:tcW w:w="2161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 w:rsidRPr="008E2BBE">
              <w:rPr>
                <w:rFonts w:ascii="Arial" w:hAnsi="Arial" w:cs="Arial"/>
              </w:rPr>
              <w:t>4,70</w:t>
            </w:r>
          </w:p>
        </w:tc>
        <w:tc>
          <w:tcPr>
            <w:tcW w:w="2161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 w:rsidRPr="008E2BBE">
              <w:rPr>
                <w:rFonts w:ascii="Arial" w:hAnsi="Arial" w:cs="Arial"/>
              </w:rPr>
              <w:t>47,85</w:t>
            </w:r>
          </w:p>
        </w:tc>
      </w:tr>
      <w:tr w:rsidR="00CB25A0" w:rsidTr="00BB3A8A">
        <w:tc>
          <w:tcPr>
            <w:tcW w:w="2166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 w:rsidRPr="008E2BBE">
              <w:rPr>
                <w:rFonts w:ascii="Arial" w:hAnsi="Arial" w:cs="Arial"/>
              </w:rPr>
              <w:t>Desempleo</w:t>
            </w:r>
          </w:p>
        </w:tc>
        <w:tc>
          <w:tcPr>
            <w:tcW w:w="2161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1018</w:t>
            </w:r>
          </w:p>
        </w:tc>
        <w:tc>
          <w:tcPr>
            <w:tcW w:w="2161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 w:rsidRPr="008E2BBE">
              <w:rPr>
                <w:rFonts w:ascii="Arial" w:hAnsi="Arial" w:cs="Arial"/>
              </w:rPr>
              <w:t>1,55</w:t>
            </w:r>
          </w:p>
        </w:tc>
        <w:tc>
          <w:tcPr>
            <w:tcW w:w="2161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 w:rsidRPr="008E2BBE">
              <w:rPr>
                <w:rFonts w:ascii="Arial" w:hAnsi="Arial" w:cs="Arial"/>
              </w:rPr>
              <w:t>15,78</w:t>
            </w:r>
          </w:p>
        </w:tc>
      </w:tr>
      <w:tr w:rsidR="00CB25A0" w:rsidTr="00BB3A8A">
        <w:tc>
          <w:tcPr>
            <w:tcW w:w="2166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 w:rsidRPr="008E2BBE">
              <w:rPr>
                <w:rFonts w:ascii="Arial" w:hAnsi="Arial" w:cs="Arial"/>
              </w:rPr>
              <w:t>F. Profesional</w:t>
            </w:r>
          </w:p>
        </w:tc>
        <w:tc>
          <w:tcPr>
            <w:tcW w:w="2161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1018</w:t>
            </w:r>
          </w:p>
        </w:tc>
        <w:tc>
          <w:tcPr>
            <w:tcW w:w="2161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 w:rsidRPr="008E2BBE">
              <w:rPr>
                <w:rFonts w:ascii="Arial" w:hAnsi="Arial" w:cs="Arial"/>
              </w:rPr>
              <w:t>0,10</w:t>
            </w:r>
          </w:p>
        </w:tc>
        <w:tc>
          <w:tcPr>
            <w:tcW w:w="2161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 w:rsidRPr="008E2BBE">
              <w:rPr>
                <w:rFonts w:ascii="Arial" w:hAnsi="Arial" w:cs="Arial"/>
              </w:rPr>
              <w:t xml:space="preserve">  1,02</w:t>
            </w:r>
          </w:p>
        </w:tc>
      </w:tr>
      <w:tr w:rsidR="00CB25A0" w:rsidTr="00BB3A8A">
        <w:trPr>
          <w:gridBefore w:val="3"/>
          <w:wBefore w:w="6488" w:type="dxa"/>
        </w:trPr>
        <w:tc>
          <w:tcPr>
            <w:tcW w:w="2161" w:type="dxa"/>
          </w:tcPr>
          <w:p w:rsidR="00CB25A0" w:rsidRDefault="00CB25A0" w:rsidP="00BB3A8A">
            <w:pPr>
              <w:jc w:val="both"/>
              <w:rPr>
                <w:rFonts w:ascii="Arial" w:hAnsi="Arial" w:cs="Arial"/>
                <w:b/>
              </w:rPr>
            </w:pPr>
            <w:r w:rsidRPr="008E2BBE">
              <w:rPr>
                <w:rFonts w:ascii="Arial" w:hAnsi="Arial" w:cs="Arial"/>
                <w:b/>
                <w:highlight w:val="green"/>
              </w:rPr>
              <w:t>64,65 €</w:t>
            </w:r>
          </w:p>
        </w:tc>
      </w:tr>
    </w:tbl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Cuotas del empresario a </w:t>
      </w:r>
      <w:smartTag w:uri="urn:schemas-microsoft-com:office:smarttags" w:element="PersonName">
        <w:smartTagPr>
          <w:attr w:name="ProductID" w:val="la Seguridad Social"/>
        </w:smartTagPr>
        <w:smartTag w:uri="urn:schemas-microsoft-com:office:smarttags" w:element="PersonName">
          <w:smartTagPr>
            <w:attr w:name="ProductID" w:val="la Seguridad"/>
          </w:smartTagPr>
          <w:r>
            <w:rPr>
              <w:rFonts w:ascii="Arial" w:hAnsi="Arial" w:cs="Arial"/>
              <w:b/>
            </w:rPr>
            <w:t>la Seguridad</w:t>
          </w:r>
        </w:smartTag>
        <w:r>
          <w:rPr>
            <w:rFonts w:ascii="Arial" w:hAnsi="Arial" w:cs="Arial"/>
            <w:b/>
          </w:rPr>
          <w:t xml:space="preserve"> Social</w:t>
        </w:r>
      </w:smartTag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1E0" w:firstRow="1" w:lastRow="1" w:firstColumn="1" w:lastColumn="1" w:noHBand="0" w:noVBand="0"/>
      </w:tblPr>
      <w:tblGrid>
        <w:gridCol w:w="2149"/>
        <w:gridCol w:w="2114"/>
        <w:gridCol w:w="2110"/>
        <w:gridCol w:w="2121"/>
      </w:tblGrid>
      <w:tr w:rsidR="00CB25A0" w:rsidTr="00BB3A8A">
        <w:tc>
          <w:tcPr>
            <w:tcW w:w="2166" w:type="dxa"/>
          </w:tcPr>
          <w:p w:rsidR="00CB25A0" w:rsidRDefault="00CB25A0" w:rsidP="00BB3A8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Contingencia</w:t>
            </w:r>
          </w:p>
        </w:tc>
        <w:tc>
          <w:tcPr>
            <w:tcW w:w="2161" w:type="dxa"/>
          </w:tcPr>
          <w:p w:rsidR="00CB25A0" w:rsidRDefault="00CB25A0" w:rsidP="00BB3A8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Bases</w:t>
            </w:r>
          </w:p>
        </w:tc>
        <w:tc>
          <w:tcPr>
            <w:tcW w:w="2161" w:type="dxa"/>
          </w:tcPr>
          <w:p w:rsidR="00CB25A0" w:rsidRDefault="00CB25A0" w:rsidP="00BB3A8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Tipos</w:t>
            </w:r>
          </w:p>
        </w:tc>
        <w:tc>
          <w:tcPr>
            <w:tcW w:w="2161" w:type="dxa"/>
          </w:tcPr>
          <w:p w:rsidR="00CB25A0" w:rsidRDefault="00CB25A0" w:rsidP="00BB3A8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Cuotas</w:t>
            </w:r>
          </w:p>
        </w:tc>
      </w:tr>
      <w:tr w:rsidR="00CB25A0" w:rsidTr="00BB3A8A">
        <w:tc>
          <w:tcPr>
            <w:tcW w:w="2166" w:type="dxa"/>
          </w:tcPr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 w:rsidRPr="00B30420">
              <w:rPr>
                <w:rFonts w:ascii="Arial" w:hAnsi="Arial" w:cs="Arial"/>
              </w:rPr>
              <w:t>C. Comunes</w:t>
            </w:r>
          </w:p>
        </w:tc>
        <w:tc>
          <w:tcPr>
            <w:tcW w:w="2161" w:type="dxa"/>
          </w:tcPr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1018</w:t>
            </w:r>
          </w:p>
        </w:tc>
        <w:tc>
          <w:tcPr>
            <w:tcW w:w="2161" w:type="dxa"/>
          </w:tcPr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 w:rsidRPr="00B30420">
              <w:rPr>
                <w:rFonts w:ascii="Arial" w:hAnsi="Arial" w:cs="Arial"/>
              </w:rPr>
              <w:t>23,60</w:t>
            </w:r>
          </w:p>
        </w:tc>
        <w:tc>
          <w:tcPr>
            <w:tcW w:w="2161" w:type="dxa"/>
          </w:tcPr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 w:rsidRPr="00B30420">
              <w:rPr>
                <w:rFonts w:ascii="Arial" w:hAnsi="Arial" w:cs="Arial"/>
              </w:rPr>
              <w:t>240,25</w:t>
            </w:r>
          </w:p>
        </w:tc>
      </w:tr>
      <w:tr w:rsidR="00CB25A0" w:rsidTr="00BB3A8A">
        <w:tc>
          <w:tcPr>
            <w:tcW w:w="2166" w:type="dxa"/>
          </w:tcPr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 w:rsidRPr="00B30420">
              <w:rPr>
                <w:rFonts w:ascii="Arial" w:hAnsi="Arial" w:cs="Arial"/>
              </w:rPr>
              <w:t>Desempleo</w:t>
            </w:r>
          </w:p>
        </w:tc>
        <w:tc>
          <w:tcPr>
            <w:tcW w:w="2161" w:type="dxa"/>
          </w:tcPr>
          <w:p w:rsidR="00CB25A0" w:rsidRPr="00B30420" w:rsidRDefault="00CB25A0" w:rsidP="00BB3A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1018</w:t>
            </w:r>
          </w:p>
        </w:tc>
        <w:tc>
          <w:tcPr>
            <w:tcW w:w="2161" w:type="dxa"/>
          </w:tcPr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 w:rsidRPr="00B30420">
              <w:rPr>
                <w:rFonts w:ascii="Arial" w:hAnsi="Arial" w:cs="Arial"/>
              </w:rPr>
              <w:t xml:space="preserve">  5,75</w:t>
            </w:r>
          </w:p>
        </w:tc>
        <w:tc>
          <w:tcPr>
            <w:tcW w:w="2161" w:type="dxa"/>
          </w:tcPr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 w:rsidRPr="00B30420">
              <w:rPr>
                <w:rFonts w:ascii="Arial" w:hAnsi="Arial" w:cs="Arial"/>
              </w:rPr>
              <w:t xml:space="preserve">  58,53</w:t>
            </w:r>
          </w:p>
        </w:tc>
      </w:tr>
      <w:tr w:rsidR="00CB25A0" w:rsidTr="00BB3A8A">
        <w:tc>
          <w:tcPr>
            <w:tcW w:w="2166" w:type="dxa"/>
          </w:tcPr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 w:rsidRPr="00B30420">
              <w:rPr>
                <w:rFonts w:ascii="Arial" w:hAnsi="Arial" w:cs="Arial"/>
              </w:rPr>
              <w:t>F. Profesional</w:t>
            </w:r>
          </w:p>
        </w:tc>
        <w:tc>
          <w:tcPr>
            <w:tcW w:w="2161" w:type="dxa"/>
          </w:tcPr>
          <w:p w:rsidR="00CB25A0" w:rsidRPr="00B30420" w:rsidRDefault="00CB25A0" w:rsidP="00BB3A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1018</w:t>
            </w:r>
          </w:p>
        </w:tc>
        <w:tc>
          <w:tcPr>
            <w:tcW w:w="2161" w:type="dxa"/>
          </w:tcPr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 w:rsidRPr="00B30420">
              <w:rPr>
                <w:rFonts w:ascii="Arial" w:hAnsi="Arial" w:cs="Arial"/>
              </w:rPr>
              <w:t xml:space="preserve">  0,60</w:t>
            </w:r>
          </w:p>
        </w:tc>
        <w:tc>
          <w:tcPr>
            <w:tcW w:w="2161" w:type="dxa"/>
          </w:tcPr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 w:rsidRPr="00B30420">
              <w:rPr>
                <w:rFonts w:ascii="Arial" w:hAnsi="Arial" w:cs="Arial"/>
              </w:rPr>
              <w:t xml:space="preserve">    6,11</w:t>
            </w:r>
          </w:p>
        </w:tc>
      </w:tr>
      <w:tr w:rsidR="00CB25A0" w:rsidTr="00BB3A8A">
        <w:tc>
          <w:tcPr>
            <w:tcW w:w="2166" w:type="dxa"/>
          </w:tcPr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 w:rsidRPr="00B30420">
              <w:rPr>
                <w:rFonts w:ascii="Arial" w:hAnsi="Arial" w:cs="Arial"/>
              </w:rPr>
              <w:t>FOGASA</w:t>
            </w:r>
          </w:p>
        </w:tc>
        <w:tc>
          <w:tcPr>
            <w:tcW w:w="2161" w:type="dxa"/>
          </w:tcPr>
          <w:p w:rsidR="00CB25A0" w:rsidRPr="00B30420" w:rsidRDefault="00CB25A0" w:rsidP="00BB3A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1018</w:t>
            </w:r>
          </w:p>
        </w:tc>
        <w:tc>
          <w:tcPr>
            <w:tcW w:w="2161" w:type="dxa"/>
          </w:tcPr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 w:rsidRPr="00B30420">
              <w:rPr>
                <w:rFonts w:ascii="Arial" w:hAnsi="Arial" w:cs="Arial"/>
              </w:rPr>
              <w:t xml:space="preserve">  0,20</w:t>
            </w:r>
          </w:p>
        </w:tc>
        <w:tc>
          <w:tcPr>
            <w:tcW w:w="2161" w:type="dxa"/>
          </w:tcPr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 w:rsidRPr="00B30420">
              <w:rPr>
                <w:rFonts w:ascii="Arial" w:hAnsi="Arial" w:cs="Arial"/>
              </w:rPr>
              <w:t xml:space="preserve">    2,04</w:t>
            </w:r>
          </w:p>
        </w:tc>
      </w:tr>
      <w:tr w:rsidR="00CB25A0" w:rsidTr="00BB3A8A">
        <w:tc>
          <w:tcPr>
            <w:tcW w:w="2166" w:type="dxa"/>
          </w:tcPr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 w:rsidRPr="00B30420">
              <w:rPr>
                <w:rFonts w:ascii="Arial" w:hAnsi="Arial" w:cs="Arial"/>
              </w:rPr>
              <w:t>AT/EP días en activo. CNAE 52</w:t>
            </w:r>
          </w:p>
        </w:tc>
        <w:tc>
          <w:tcPr>
            <w:tcW w:w="2161" w:type="dxa"/>
          </w:tcPr>
          <w:p w:rsidR="00CB25A0" w:rsidRDefault="00CB25A0" w:rsidP="00BB3A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339,40</w:t>
            </w:r>
          </w:p>
          <w:p w:rsidR="00CB25A0" w:rsidRPr="00B30420" w:rsidRDefault="00CB25A0" w:rsidP="00BB3A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339,40</w:t>
            </w:r>
          </w:p>
        </w:tc>
        <w:tc>
          <w:tcPr>
            <w:tcW w:w="2161" w:type="dxa"/>
          </w:tcPr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 w:rsidRPr="00B30420">
              <w:rPr>
                <w:rFonts w:ascii="Arial" w:hAnsi="Arial" w:cs="Arial"/>
              </w:rPr>
              <w:t xml:space="preserve">  1,00 –IT- </w:t>
            </w:r>
          </w:p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 w:rsidRPr="00B30420">
              <w:rPr>
                <w:rFonts w:ascii="Arial" w:hAnsi="Arial" w:cs="Arial"/>
              </w:rPr>
              <w:t xml:space="preserve">  0,80 –IMS-</w:t>
            </w:r>
          </w:p>
        </w:tc>
        <w:tc>
          <w:tcPr>
            <w:tcW w:w="2161" w:type="dxa"/>
          </w:tcPr>
          <w:p w:rsidR="00CB25A0" w:rsidRDefault="00CB25A0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3,39</w:t>
            </w:r>
          </w:p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2,72</w:t>
            </w:r>
          </w:p>
        </w:tc>
      </w:tr>
      <w:tr w:rsidR="00CB25A0" w:rsidTr="00BB3A8A">
        <w:tc>
          <w:tcPr>
            <w:tcW w:w="2166" w:type="dxa"/>
          </w:tcPr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 w:rsidRPr="00B30420">
              <w:rPr>
                <w:rFonts w:ascii="Arial" w:hAnsi="Arial" w:cs="Arial"/>
              </w:rPr>
              <w:t>AT/EP días en IT. Epígrafe “c”</w:t>
            </w:r>
          </w:p>
        </w:tc>
        <w:tc>
          <w:tcPr>
            <w:tcW w:w="2161" w:type="dxa"/>
          </w:tcPr>
          <w:p w:rsidR="00CB25A0" w:rsidRDefault="00CB25A0" w:rsidP="00BB3A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678,60</w:t>
            </w:r>
          </w:p>
          <w:p w:rsidR="00CB25A0" w:rsidRPr="00B30420" w:rsidRDefault="00CB25A0" w:rsidP="00BB3A8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678,60</w:t>
            </w:r>
          </w:p>
        </w:tc>
        <w:tc>
          <w:tcPr>
            <w:tcW w:w="2161" w:type="dxa"/>
          </w:tcPr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 w:rsidRPr="00B30420">
              <w:rPr>
                <w:rFonts w:ascii="Arial" w:hAnsi="Arial" w:cs="Arial"/>
              </w:rPr>
              <w:t xml:space="preserve">  0,30 –IT-</w:t>
            </w:r>
          </w:p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 w:rsidRPr="00B30420">
              <w:rPr>
                <w:rFonts w:ascii="Arial" w:hAnsi="Arial" w:cs="Arial"/>
              </w:rPr>
              <w:t xml:space="preserve">  0,80 -IMS</w:t>
            </w:r>
          </w:p>
        </w:tc>
        <w:tc>
          <w:tcPr>
            <w:tcW w:w="2161" w:type="dxa"/>
          </w:tcPr>
          <w:p w:rsidR="00CB25A0" w:rsidRDefault="00CB25A0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2,04</w:t>
            </w:r>
          </w:p>
          <w:p w:rsidR="00CB25A0" w:rsidRPr="00B30420" w:rsidRDefault="00CB25A0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5,43</w:t>
            </w:r>
          </w:p>
        </w:tc>
      </w:tr>
      <w:tr w:rsidR="00CB25A0" w:rsidTr="00BB3A8A">
        <w:trPr>
          <w:gridBefore w:val="3"/>
          <w:wBefore w:w="6488" w:type="dxa"/>
        </w:trPr>
        <w:tc>
          <w:tcPr>
            <w:tcW w:w="2166" w:type="dxa"/>
          </w:tcPr>
          <w:p w:rsidR="00CB25A0" w:rsidRPr="00B30420" w:rsidRDefault="00CB25A0" w:rsidP="00BB3A8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320,51</w:t>
            </w:r>
          </w:p>
        </w:tc>
      </w:tr>
    </w:tbl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Pr="00B30420" w:rsidRDefault="00CB25A0" w:rsidP="00CB25A0">
      <w:pPr>
        <w:jc w:val="both"/>
        <w:rPr>
          <w:rFonts w:ascii="Arial" w:hAnsi="Arial" w:cs="Arial"/>
          <w:sz w:val="20"/>
          <w:szCs w:val="20"/>
        </w:rPr>
      </w:pPr>
      <w:r w:rsidRPr="00B30420">
        <w:rPr>
          <w:rFonts w:ascii="Arial" w:hAnsi="Arial" w:cs="Arial"/>
          <w:sz w:val="20"/>
          <w:szCs w:val="20"/>
        </w:rPr>
        <w:t xml:space="preserve">Bonificación por contratación, según el Plan extraordinario previsto en </w:t>
      </w:r>
      <w:smartTag w:uri="urn:schemas-microsoft-com:office:smarttags" w:element="PersonName">
        <w:smartTagPr>
          <w:attr w:name="ProductID" w:val="la Ley"/>
        </w:smartTagPr>
        <w:r w:rsidRPr="00B30420">
          <w:rPr>
            <w:rFonts w:ascii="Arial" w:hAnsi="Arial" w:cs="Arial"/>
            <w:sz w:val="20"/>
            <w:szCs w:val="20"/>
          </w:rPr>
          <w:t>la Ley</w:t>
        </w:r>
      </w:smartTag>
      <w:r w:rsidRPr="00B30420">
        <w:rPr>
          <w:rFonts w:ascii="Arial" w:hAnsi="Arial" w:cs="Arial"/>
          <w:sz w:val="20"/>
          <w:szCs w:val="20"/>
        </w:rPr>
        <w:t xml:space="preserve"> 43/2006. Bonificación de 800 euros durante 3 años. 800 € / 12 meses = 66,67 €7mes</w:t>
      </w:r>
    </w:p>
    <w:p w:rsidR="00CB25A0" w:rsidRPr="00B30420" w:rsidRDefault="00CB25A0" w:rsidP="00CB25A0">
      <w:pPr>
        <w:jc w:val="both"/>
        <w:rPr>
          <w:rFonts w:ascii="Arial" w:hAnsi="Arial" w:cs="Arial"/>
        </w:rPr>
      </w:pPr>
    </w:p>
    <w:p w:rsidR="00CB25A0" w:rsidRPr="00B30420" w:rsidRDefault="00CB25A0" w:rsidP="00CB25A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Cuota empresarial = 320,51</w:t>
      </w:r>
      <w:r w:rsidRPr="00B30420">
        <w:rPr>
          <w:rFonts w:ascii="Arial" w:hAnsi="Arial" w:cs="Arial"/>
        </w:rPr>
        <w:t xml:space="preserve"> – 66,67 = </w:t>
      </w:r>
      <w:r>
        <w:rPr>
          <w:rFonts w:ascii="Arial" w:hAnsi="Arial" w:cs="Arial"/>
          <w:b/>
          <w:highlight w:val="yellow"/>
        </w:rPr>
        <w:t>253,84</w:t>
      </w:r>
      <w:r w:rsidRPr="00B30420">
        <w:rPr>
          <w:rFonts w:ascii="Arial" w:hAnsi="Arial" w:cs="Arial"/>
          <w:b/>
          <w:highlight w:val="yellow"/>
        </w:rPr>
        <w:t xml:space="preserve"> €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Pr="00FA04AA" w:rsidRDefault="00CB25A0" w:rsidP="00CB25A0">
      <w:pPr>
        <w:jc w:val="both"/>
        <w:rPr>
          <w:rFonts w:ascii="Arial" w:hAnsi="Arial" w:cs="Arial"/>
          <w:sz w:val="20"/>
          <w:szCs w:val="20"/>
        </w:rPr>
      </w:pPr>
      <w:r w:rsidRPr="00FA04AA">
        <w:rPr>
          <w:rFonts w:ascii="Arial" w:hAnsi="Arial" w:cs="Arial"/>
          <w:b/>
          <w:sz w:val="20"/>
          <w:szCs w:val="20"/>
        </w:rPr>
        <w:t>Nota</w:t>
      </w:r>
      <w:r w:rsidRPr="00FA04AA">
        <w:rPr>
          <w:rFonts w:ascii="Arial" w:hAnsi="Arial" w:cs="Arial"/>
          <w:sz w:val="20"/>
          <w:szCs w:val="20"/>
        </w:rPr>
        <w:t>: El subsidio por IT abonado por la empresa, en régimen de pago delegado se lo puede deducir en la liquidación correspondiente, en el TC1.</w:t>
      </w:r>
      <w:r>
        <w:rPr>
          <w:rFonts w:ascii="Arial" w:hAnsi="Arial" w:cs="Arial"/>
          <w:sz w:val="20"/>
          <w:szCs w:val="20"/>
        </w:rPr>
        <w:t xml:space="preserve"> En total las cantidades siguientes: 101,80 + 25,45 = </w:t>
      </w:r>
      <w:r w:rsidRPr="00B30420">
        <w:rPr>
          <w:rFonts w:ascii="Arial" w:hAnsi="Arial" w:cs="Arial"/>
          <w:b/>
          <w:sz w:val="20"/>
          <w:szCs w:val="20"/>
        </w:rPr>
        <w:t>127,25 €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Pr="00B30420" w:rsidRDefault="00CB25A0" w:rsidP="00CB25A0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Base de retención por IRPF; </w:t>
      </w:r>
      <w:r w:rsidRPr="00BE437C">
        <w:rPr>
          <w:rFonts w:ascii="Arial" w:hAnsi="Arial" w:cs="Arial"/>
        </w:rPr>
        <w:t xml:space="preserve">271,90 + 22,20 + 15,05 + 15,00 + 371,57 </w:t>
      </w:r>
      <w:r>
        <w:rPr>
          <w:rFonts w:ascii="Arial" w:hAnsi="Arial" w:cs="Arial"/>
        </w:rPr>
        <w:t xml:space="preserve">= </w:t>
      </w:r>
      <w:r w:rsidRPr="00BE437C">
        <w:rPr>
          <w:rFonts w:ascii="Arial" w:hAnsi="Arial" w:cs="Arial"/>
          <w:b/>
        </w:rPr>
        <w:t>695,72 €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Tipo: </w:t>
      </w:r>
      <w:r>
        <w:rPr>
          <w:rFonts w:ascii="Arial" w:hAnsi="Arial" w:cs="Arial"/>
        </w:rPr>
        <w:t>8</w:t>
      </w:r>
      <w:r w:rsidRPr="00B30420">
        <w:rPr>
          <w:rFonts w:ascii="Arial" w:hAnsi="Arial" w:cs="Arial"/>
        </w:rPr>
        <w:t>%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Cuota: </w:t>
      </w:r>
      <w:r>
        <w:rPr>
          <w:rFonts w:ascii="Arial" w:hAnsi="Arial" w:cs="Arial"/>
        </w:rPr>
        <w:t xml:space="preserve">695,72 x 8% = </w:t>
      </w:r>
      <w:r w:rsidRPr="00BE437C">
        <w:rPr>
          <w:rFonts w:ascii="Arial" w:hAnsi="Arial" w:cs="Arial"/>
          <w:b/>
          <w:highlight w:val="green"/>
        </w:rPr>
        <w:t>55,66 €</w:t>
      </w:r>
      <w:r>
        <w:rPr>
          <w:rFonts w:ascii="Arial" w:hAnsi="Arial" w:cs="Arial"/>
          <w:b/>
        </w:rPr>
        <w:t xml:space="preserve"> 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Liquidación de haberes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Pr="007E755A" w:rsidRDefault="00CB25A0" w:rsidP="00CB25A0">
      <w:pPr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Total</w:t>
      </w:r>
      <w:proofErr w:type="gramEnd"/>
      <w:r>
        <w:rPr>
          <w:rFonts w:ascii="Arial" w:hAnsi="Arial" w:cs="Arial"/>
        </w:rPr>
        <w:t xml:space="preserve"> devengado:       695,72 </w:t>
      </w:r>
      <w:r w:rsidRPr="007E755A">
        <w:rPr>
          <w:rFonts w:ascii="Arial" w:hAnsi="Arial" w:cs="Arial"/>
        </w:rPr>
        <w:t>€</w:t>
      </w:r>
    </w:p>
    <w:p w:rsidR="00CB25A0" w:rsidRPr="007E755A" w:rsidRDefault="00CB25A0" w:rsidP="00CB25A0">
      <w:pPr>
        <w:jc w:val="both"/>
        <w:rPr>
          <w:rFonts w:ascii="Arial" w:hAnsi="Arial" w:cs="Arial"/>
        </w:rPr>
      </w:pPr>
      <w:r w:rsidRPr="007E755A">
        <w:rPr>
          <w:rFonts w:ascii="Arial" w:hAnsi="Arial" w:cs="Arial"/>
        </w:rPr>
        <w:t>Deduccione</w:t>
      </w:r>
      <w:r>
        <w:rPr>
          <w:rFonts w:ascii="Arial" w:hAnsi="Arial" w:cs="Arial"/>
        </w:rPr>
        <w:t>s:             120,31</w:t>
      </w:r>
      <w:r w:rsidRPr="007E755A">
        <w:rPr>
          <w:rFonts w:ascii="Arial" w:hAnsi="Arial" w:cs="Arial"/>
        </w:rPr>
        <w:t xml:space="preserve"> € -  (64,65 + </w:t>
      </w:r>
      <w:r>
        <w:rPr>
          <w:rFonts w:ascii="Arial" w:hAnsi="Arial" w:cs="Arial"/>
        </w:rPr>
        <w:t>55,66)</w:t>
      </w:r>
    </w:p>
    <w:p w:rsidR="00CB25A0" w:rsidRPr="007E755A" w:rsidRDefault="00CB25A0" w:rsidP="00CB25A0">
      <w:pPr>
        <w:jc w:val="both"/>
        <w:rPr>
          <w:rFonts w:ascii="Arial" w:hAnsi="Arial" w:cs="Arial"/>
        </w:rPr>
      </w:pPr>
      <w:r w:rsidRPr="007E755A">
        <w:rPr>
          <w:rFonts w:ascii="Arial" w:hAnsi="Arial" w:cs="Arial"/>
        </w:rPr>
        <w:t xml:space="preserve">                           ----------------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  <w:r w:rsidRPr="007E755A">
        <w:rPr>
          <w:rFonts w:ascii="Arial" w:hAnsi="Arial" w:cs="Arial"/>
        </w:rPr>
        <w:t>Líquido a percibir</w:t>
      </w:r>
      <w:r w:rsidRPr="007E755A"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  <w:highlight w:val="yellow"/>
        </w:rPr>
        <w:t>575,41</w:t>
      </w:r>
      <w:r w:rsidRPr="007E755A">
        <w:rPr>
          <w:rFonts w:ascii="Arial" w:hAnsi="Arial" w:cs="Arial"/>
          <w:b/>
          <w:highlight w:val="yellow"/>
        </w:rPr>
        <w:t xml:space="preserve"> €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2. Supuesto de permanecer todo el mes de abril en IT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Pr="007E755A" w:rsidRDefault="00CB25A0" w:rsidP="00CB25A0">
      <w:pPr>
        <w:jc w:val="both"/>
        <w:rPr>
          <w:rFonts w:ascii="Arial" w:hAnsi="Arial" w:cs="Arial"/>
        </w:rPr>
      </w:pPr>
      <w:r w:rsidRPr="007E755A">
        <w:rPr>
          <w:rFonts w:ascii="Arial" w:hAnsi="Arial" w:cs="Arial"/>
        </w:rPr>
        <w:tab/>
      </w:r>
      <w:r w:rsidRPr="007E755A">
        <w:rPr>
          <w:rFonts w:ascii="Arial" w:hAnsi="Arial" w:cs="Arial"/>
        </w:rPr>
        <w:tab/>
      </w:r>
      <w:r w:rsidRPr="007E755A">
        <w:rPr>
          <w:rFonts w:ascii="Arial" w:hAnsi="Arial" w:cs="Arial"/>
        </w:rPr>
        <w:tab/>
        <w:t xml:space="preserve">BCCC mes anterior IT (febrero </w:t>
      </w:r>
      <w:r>
        <w:rPr>
          <w:rFonts w:ascii="Arial" w:hAnsi="Arial" w:cs="Arial"/>
        </w:rPr>
        <w:t>19</w:t>
      </w:r>
      <w:r w:rsidRPr="007E755A">
        <w:rPr>
          <w:rFonts w:ascii="Arial" w:hAnsi="Arial" w:cs="Arial"/>
        </w:rPr>
        <w:t>)</w:t>
      </w:r>
    </w:p>
    <w:p w:rsidR="00CB25A0" w:rsidRPr="007E755A" w:rsidRDefault="00CB25A0" w:rsidP="00CB25A0">
      <w:pPr>
        <w:jc w:val="both"/>
        <w:rPr>
          <w:rFonts w:ascii="Arial" w:hAnsi="Arial" w:cs="Arial"/>
        </w:rPr>
      </w:pPr>
      <w:r w:rsidRPr="007E755A">
        <w:rPr>
          <w:rFonts w:ascii="Arial" w:hAnsi="Arial" w:cs="Arial"/>
        </w:rPr>
        <w:t xml:space="preserve">BCCC abril </w:t>
      </w:r>
      <w:r>
        <w:rPr>
          <w:rFonts w:ascii="Arial" w:hAnsi="Arial" w:cs="Arial"/>
        </w:rPr>
        <w:t>19</w:t>
      </w:r>
      <w:r w:rsidRPr="007E755A">
        <w:rPr>
          <w:rFonts w:ascii="Arial" w:hAnsi="Arial" w:cs="Arial"/>
        </w:rPr>
        <w:t xml:space="preserve"> = ------------------------------------------------------ x 30 </w:t>
      </w:r>
    </w:p>
    <w:p w:rsidR="00CB25A0" w:rsidRPr="007E755A" w:rsidRDefault="00CB25A0" w:rsidP="00CB25A0">
      <w:pPr>
        <w:jc w:val="both"/>
        <w:rPr>
          <w:rFonts w:ascii="Arial" w:hAnsi="Arial" w:cs="Arial"/>
        </w:rPr>
      </w:pPr>
      <w:r w:rsidRPr="007E755A">
        <w:rPr>
          <w:rFonts w:ascii="Arial" w:hAnsi="Arial" w:cs="Arial"/>
        </w:rPr>
        <w:tab/>
      </w:r>
      <w:r w:rsidRPr="007E755A">
        <w:rPr>
          <w:rFonts w:ascii="Arial" w:hAnsi="Arial" w:cs="Arial"/>
        </w:rPr>
        <w:tab/>
      </w:r>
      <w:r w:rsidRPr="007E755A">
        <w:rPr>
          <w:rFonts w:ascii="Arial" w:hAnsi="Arial" w:cs="Arial"/>
        </w:rPr>
        <w:tab/>
      </w:r>
      <w:r w:rsidRPr="007E755A">
        <w:rPr>
          <w:rFonts w:ascii="Arial" w:hAnsi="Arial" w:cs="Arial"/>
        </w:rPr>
        <w:tab/>
      </w:r>
      <w:proofErr w:type="spellStart"/>
      <w:r w:rsidRPr="007E755A">
        <w:rPr>
          <w:rFonts w:ascii="Arial" w:hAnsi="Arial" w:cs="Arial"/>
        </w:rPr>
        <w:t>Nº</w:t>
      </w:r>
      <w:proofErr w:type="spellEnd"/>
      <w:r w:rsidRPr="007E755A">
        <w:rPr>
          <w:rFonts w:ascii="Arial" w:hAnsi="Arial" w:cs="Arial"/>
        </w:rPr>
        <w:t xml:space="preserve"> días cotizados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Pr="007E755A" w:rsidRDefault="00CB25A0" w:rsidP="00CB25A0">
      <w:pPr>
        <w:jc w:val="both"/>
        <w:rPr>
          <w:rFonts w:ascii="Arial" w:hAnsi="Arial" w:cs="Arial"/>
        </w:rPr>
      </w:pPr>
      <w:r w:rsidRPr="007E755A">
        <w:rPr>
          <w:rFonts w:ascii="Arial" w:hAnsi="Arial" w:cs="Arial"/>
        </w:rPr>
        <w:tab/>
      </w:r>
      <w:r w:rsidRPr="007E755A">
        <w:rPr>
          <w:rFonts w:ascii="Arial" w:hAnsi="Arial" w:cs="Arial"/>
        </w:rPr>
        <w:tab/>
      </w:r>
      <w:r w:rsidRPr="007E755A">
        <w:rPr>
          <w:rFonts w:ascii="Arial" w:hAnsi="Arial" w:cs="Arial"/>
        </w:rPr>
        <w:tab/>
        <w:t>1018,03</w:t>
      </w:r>
    </w:p>
    <w:p w:rsidR="00CB25A0" w:rsidRPr="007E755A" w:rsidRDefault="00CB25A0" w:rsidP="00CB25A0">
      <w:pPr>
        <w:jc w:val="both"/>
        <w:rPr>
          <w:rFonts w:ascii="Arial" w:hAnsi="Arial" w:cs="Arial"/>
        </w:rPr>
      </w:pPr>
      <w:r w:rsidRPr="007E755A">
        <w:rPr>
          <w:rFonts w:ascii="Arial" w:hAnsi="Arial" w:cs="Arial"/>
          <w:b/>
        </w:rPr>
        <w:t xml:space="preserve">BCCC abril </w:t>
      </w:r>
      <w:r>
        <w:rPr>
          <w:rFonts w:ascii="Arial" w:hAnsi="Arial" w:cs="Arial"/>
          <w:b/>
        </w:rPr>
        <w:t>19</w:t>
      </w:r>
      <w:r w:rsidRPr="007E755A">
        <w:rPr>
          <w:rFonts w:ascii="Arial" w:hAnsi="Arial" w:cs="Arial"/>
        </w:rPr>
        <w:t xml:space="preserve"> = ---------------- x 30 = </w:t>
      </w:r>
      <w:r w:rsidRPr="007E755A">
        <w:rPr>
          <w:rFonts w:ascii="Arial" w:hAnsi="Arial" w:cs="Arial"/>
          <w:b/>
          <w:highlight w:val="yellow"/>
        </w:rPr>
        <w:t>1018,30</w:t>
      </w:r>
    </w:p>
    <w:p w:rsidR="00CB25A0" w:rsidRPr="007E755A" w:rsidRDefault="00CB25A0" w:rsidP="00CB25A0">
      <w:pPr>
        <w:jc w:val="both"/>
        <w:rPr>
          <w:rFonts w:ascii="Arial" w:hAnsi="Arial" w:cs="Arial"/>
        </w:rPr>
      </w:pPr>
      <w:r w:rsidRPr="007E755A">
        <w:rPr>
          <w:rFonts w:ascii="Arial" w:hAnsi="Arial" w:cs="Arial"/>
        </w:rPr>
        <w:t xml:space="preserve">                                    30</w:t>
      </w:r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p w:rsidR="00CB25A0" w:rsidRDefault="00CB25A0" w:rsidP="00CB25A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Cuotas del trabajador a </w:t>
      </w:r>
      <w:smartTag w:uri="urn:schemas-microsoft-com:office:smarttags" w:element="PersonName">
        <w:smartTagPr>
          <w:attr w:name="ProductID" w:val="la Seguridad Social"/>
        </w:smartTagPr>
        <w:smartTag w:uri="urn:schemas-microsoft-com:office:smarttags" w:element="PersonName">
          <w:smartTagPr>
            <w:attr w:name="ProductID" w:val="la Seguridad"/>
          </w:smartTagPr>
          <w:r>
            <w:rPr>
              <w:rFonts w:ascii="Arial" w:hAnsi="Arial" w:cs="Arial"/>
              <w:b/>
            </w:rPr>
            <w:t>la Seguridad</w:t>
          </w:r>
        </w:smartTag>
        <w:r>
          <w:rPr>
            <w:rFonts w:ascii="Arial" w:hAnsi="Arial" w:cs="Arial"/>
            <w:b/>
          </w:rPr>
          <w:t xml:space="preserve"> Social</w:t>
        </w:r>
      </w:smartTag>
      <w:r>
        <w:rPr>
          <w:rFonts w:ascii="Arial" w:hAnsi="Arial" w:cs="Arial"/>
          <w:b/>
        </w:rPr>
        <w:t xml:space="preserve"> abril </w:t>
      </w:r>
      <w:r>
        <w:rPr>
          <w:rFonts w:ascii="Arial" w:hAnsi="Arial" w:cs="Arial"/>
          <w:b/>
        </w:rPr>
        <w:t>19</w:t>
      </w:r>
      <w:bookmarkStart w:id="0" w:name="_GoBack"/>
      <w:bookmarkEnd w:id="0"/>
    </w:p>
    <w:p w:rsidR="00CB25A0" w:rsidRDefault="00CB25A0" w:rsidP="00CB25A0">
      <w:pPr>
        <w:jc w:val="both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1E0" w:firstRow="1" w:lastRow="1" w:firstColumn="1" w:lastColumn="1" w:noHBand="0" w:noVBand="0"/>
      </w:tblPr>
      <w:tblGrid>
        <w:gridCol w:w="2154"/>
        <w:gridCol w:w="2117"/>
        <w:gridCol w:w="2108"/>
        <w:gridCol w:w="2115"/>
      </w:tblGrid>
      <w:tr w:rsidR="00CB25A0" w:rsidTr="00BB3A8A">
        <w:tc>
          <w:tcPr>
            <w:tcW w:w="2166" w:type="dxa"/>
          </w:tcPr>
          <w:p w:rsidR="00CB25A0" w:rsidRDefault="00CB25A0" w:rsidP="00BB3A8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Contingencias</w:t>
            </w:r>
          </w:p>
        </w:tc>
        <w:tc>
          <w:tcPr>
            <w:tcW w:w="2161" w:type="dxa"/>
          </w:tcPr>
          <w:p w:rsidR="00CB25A0" w:rsidRDefault="00CB25A0" w:rsidP="00BB3A8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Bases</w:t>
            </w:r>
          </w:p>
        </w:tc>
        <w:tc>
          <w:tcPr>
            <w:tcW w:w="2161" w:type="dxa"/>
          </w:tcPr>
          <w:p w:rsidR="00CB25A0" w:rsidRDefault="00CB25A0" w:rsidP="00BB3A8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Tipos</w:t>
            </w:r>
          </w:p>
        </w:tc>
        <w:tc>
          <w:tcPr>
            <w:tcW w:w="2161" w:type="dxa"/>
          </w:tcPr>
          <w:p w:rsidR="00CB25A0" w:rsidRDefault="00CB25A0" w:rsidP="00BB3A8A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Cuotas</w:t>
            </w:r>
          </w:p>
        </w:tc>
      </w:tr>
      <w:tr w:rsidR="00CB25A0" w:rsidTr="00BB3A8A">
        <w:tc>
          <w:tcPr>
            <w:tcW w:w="2166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 w:rsidRPr="008E2BBE">
              <w:rPr>
                <w:rFonts w:ascii="Arial" w:hAnsi="Arial" w:cs="Arial"/>
              </w:rPr>
              <w:t>C. Comunes</w:t>
            </w:r>
          </w:p>
        </w:tc>
        <w:tc>
          <w:tcPr>
            <w:tcW w:w="2161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1018,03</w:t>
            </w:r>
          </w:p>
        </w:tc>
        <w:tc>
          <w:tcPr>
            <w:tcW w:w="2161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 w:rsidRPr="008E2BBE">
              <w:rPr>
                <w:rFonts w:ascii="Arial" w:hAnsi="Arial" w:cs="Arial"/>
              </w:rPr>
              <w:t>4,70</w:t>
            </w:r>
          </w:p>
        </w:tc>
        <w:tc>
          <w:tcPr>
            <w:tcW w:w="2161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 w:rsidRPr="008E2BBE">
              <w:rPr>
                <w:rFonts w:ascii="Arial" w:hAnsi="Arial" w:cs="Arial"/>
              </w:rPr>
              <w:t>47,85</w:t>
            </w:r>
          </w:p>
        </w:tc>
      </w:tr>
      <w:tr w:rsidR="00CB25A0" w:rsidTr="00BB3A8A">
        <w:tc>
          <w:tcPr>
            <w:tcW w:w="2166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 w:rsidRPr="008E2BBE">
              <w:rPr>
                <w:rFonts w:ascii="Arial" w:hAnsi="Arial" w:cs="Arial"/>
              </w:rPr>
              <w:t>Desempleo</w:t>
            </w:r>
          </w:p>
        </w:tc>
        <w:tc>
          <w:tcPr>
            <w:tcW w:w="2161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1018,03</w:t>
            </w:r>
          </w:p>
        </w:tc>
        <w:tc>
          <w:tcPr>
            <w:tcW w:w="2161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 w:rsidRPr="008E2BBE">
              <w:rPr>
                <w:rFonts w:ascii="Arial" w:hAnsi="Arial" w:cs="Arial"/>
              </w:rPr>
              <w:t>1,55</w:t>
            </w:r>
          </w:p>
        </w:tc>
        <w:tc>
          <w:tcPr>
            <w:tcW w:w="2161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 w:rsidRPr="008E2BBE">
              <w:rPr>
                <w:rFonts w:ascii="Arial" w:hAnsi="Arial" w:cs="Arial"/>
              </w:rPr>
              <w:t>15,78</w:t>
            </w:r>
          </w:p>
        </w:tc>
      </w:tr>
      <w:tr w:rsidR="00CB25A0" w:rsidTr="00BB3A8A">
        <w:tc>
          <w:tcPr>
            <w:tcW w:w="2166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 w:rsidRPr="008E2BBE">
              <w:rPr>
                <w:rFonts w:ascii="Arial" w:hAnsi="Arial" w:cs="Arial"/>
              </w:rPr>
              <w:t>F. Profesional</w:t>
            </w:r>
          </w:p>
        </w:tc>
        <w:tc>
          <w:tcPr>
            <w:tcW w:w="2161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1018,03</w:t>
            </w:r>
          </w:p>
        </w:tc>
        <w:tc>
          <w:tcPr>
            <w:tcW w:w="2161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 w:rsidRPr="008E2BBE">
              <w:rPr>
                <w:rFonts w:ascii="Arial" w:hAnsi="Arial" w:cs="Arial"/>
              </w:rPr>
              <w:t>0,10</w:t>
            </w:r>
          </w:p>
        </w:tc>
        <w:tc>
          <w:tcPr>
            <w:tcW w:w="2161" w:type="dxa"/>
          </w:tcPr>
          <w:p w:rsidR="00CB25A0" w:rsidRPr="008E2BBE" w:rsidRDefault="00CB25A0" w:rsidP="00BB3A8A">
            <w:pPr>
              <w:jc w:val="both"/>
              <w:rPr>
                <w:rFonts w:ascii="Arial" w:hAnsi="Arial" w:cs="Arial"/>
              </w:rPr>
            </w:pPr>
            <w:r w:rsidRPr="008E2BBE">
              <w:rPr>
                <w:rFonts w:ascii="Arial" w:hAnsi="Arial" w:cs="Arial"/>
              </w:rPr>
              <w:t xml:space="preserve">  1,02</w:t>
            </w:r>
          </w:p>
        </w:tc>
      </w:tr>
      <w:tr w:rsidR="00CB25A0" w:rsidTr="00BB3A8A">
        <w:trPr>
          <w:gridBefore w:val="3"/>
          <w:wBefore w:w="6488" w:type="dxa"/>
        </w:trPr>
        <w:tc>
          <w:tcPr>
            <w:tcW w:w="2161" w:type="dxa"/>
          </w:tcPr>
          <w:p w:rsidR="00CB25A0" w:rsidRDefault="00CB25A0" w:rsidP="00BB3A8A">
            <w:pPr>
              <w:jc w:val="both"/>
              <w:rPr>
                <w:rFonts w:ascii="Arial" w:hAnsi="Arial" w:cs="Arial"/>
                <w:b/>
              </w:rPr>
            </w:pPr>
            <w:r w:rsidRPr="008E2BBE">
              <w:rPr>
                <w:rFonts w:ascii="Arial" w:hAnsi="Arial" w:cs="Arial"/>
                <w:b/>
                <w:highlight w:val="green"/>
              </w:rPr>
              <w:t>64,65 €</w:t>
            </w:r>
          </w:p>
        </w:tc>
      </w:tr>
    </w:tbl>
    <w:p w:rsidR="00A04EE4" w:rsidRDefault="00A04EE4"/>
    <w:sectPr w:rsidR="00A04E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5A0"/>
    <w:rsid w:val="00A04EE4"/>
    <w:rsid w:val="00CB2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7D0FA7E"/>
  <w15:chartTrackingRefBased/>
  <w15:docId w15:val="{5F5CB100-BA07-4E3F-9847-B8A60A170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5A0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CB25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742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Antunez Ramos</dc:creator>
  <cp:keywords/>
  <dc:description/>
  <cp:lastModifiedBy>Miguel Antunez Ramos</cp:lastModifiedBy>
  <cp:revision>1</cp:revision>
  <dcterms:created xsi:type="dcterms:W3CDTF">2019-04-21T16:06:00Z</dcterms:created>
  <dcterms:modified xsi:type="dcterms:W3CDTF">2019-04-21T16:08:00Z</dcterms:modified>
</cp:coreProperties>
</file>